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CA58" w14:textId="73E900B4" w:rsidR="00A16BD0" w:rsidRPr="00D27FC2" w:rsidRDefault="006148A9" w:rsidP="00D27FC2">
      <w:pPr>
        <w:jc w:val="center"/>
        <w:rPr>
          <w:sz w:val="36"/>
          <w:szCs w:val="36"/>
        </w:rPr>
      </w:pPr>
      <w:r w:rsidRPr="00A37B6F">
        <w:rPr>
          <w:b/>
          <w:bCs/>
          <w:sz w:val="36"/>
          <w:szCs w:val="36"/>
        </w:rPr>
        <w:t>E</w:t>
      </w:r>
      <w:r w:rsidRPr="005063EC">
        <w:rPr>
          <w:sz w:val="32"/>
          <w:szCs w:val="32"/>
        </w:rPr>
        <w:t>lectrical</w:t>
      </w:r>
      <w:r>
        <w:rPr>
          <w:sz w:val="36"/>
          <w:szCs w:val="36"/>
        </w:rPr>
        <w:t xml:space="preserve"> </w:t>
      </w:r>
      <w:r w:rsidRPr="00A37B6F">
        <w:rPr>
          <w:b/>
          <w:bCs/>
          <w:sz w:val="36"/>
          <w:szCs w:val="36"/>
        </w:rPr>
        <w:t>I</w:t>
      </w:r>
      <w:r w:rsidRPr="005063EC">
        <w:rPr>
          <w:sz w:val="32"/>
          <w:szCs w:val="32"/>
        </w:rPr>
        <w:t>mpedance</w:t>
      </w:r>
      <w:r>
        <w:rPr>
          <w:sz w:val="36"/>
          <w:szCs w:val="36"/>
        </w:rPr>
        <w:t xml:space="preserve"> </w:t>
      </w:r>
      <w:r w:rsidRPr="00A37B6F">
        <w:rPr>
          <w:b/>
          <w:bCs/>
          <w:sz w:val="36"/>
          <w:szCs w:val="36"/>
        </w:rPr>
        <w:t>S</w:t>
      </w:r>
      <w:r w:rsidRPr="005063EC">
        <w:rPr>
          <w:sz w:val="32"/>
          <w:szCs w:val="32"/>
        </w:rPr>
        <w:t>pectroscopy</w:t>
      </w:r>
      <w:r w:rsidR="004B67CA" w:rsidRPr="00D27FC2">
        <w:rPr>
          <w:sz w:val="36"/>
          <w:szCs w:val="36"/>
        </w:rPr>
        <w:t xml:space="preserve"> </w:t>
      </w:r>
      <w:r w:rsidR="004B67CA" w:rsidRPr="005063EC">
        <w:rPr>
          <w:sz w:val="32"/>
          <w:szCs w:val="32"/>
        </w:rPr>
        <w:t>of Coatings</w:t>
      </w:r>
    </w:p>
    <w:p w14:paraId="69DDC068" w14:textId="0284443C" w:rsidR="00802762" w:rsidRPr="00765FA2" w:rsidRDefault="00765FA2">
      <w:pPr>
        <w:rPr>
          <w:b/>
          <w:bCs/>
        </w:rPr>
      </w:pPr>
      <w:r w:rsidRPr="00765FA2">
        <w:rPr>
          <w:b/>
          <w:bCs/>
        </w:rPr>
        <w:t>ABSTRACT</w:t>
      </w:r>
    </w:p>
    <w:p w14:paraId="721CF3CA" w14:textId="4FDC4E47" w:rsidR="00D9555A" w:rsidRDefault="003925DD">
      <w:r>
        <w:t xml:space="preserve">Electrochemical Impedance </w:t>
      </w:r>
      <w:r w:rsidR="00567A47">
        <w:t>Spectroscopy, EIS,</w:t>
      </w:r>
      <w:r>
        <w:t xml:space="preserve"> </w:t>
      </w:r>
      <w:r w:rsidR="00432454">
        <w:t xml:space="preserve">is a powerful technique to </w:t>
      </w:r>
      <w:r w:rsidR="007760C5">
        <w:t xml:space="preserve">both </w:t>
      </w:r>
      <w:r w:rsidR="00AC786E">
        <w:t xml:space="preserve">characterize and </w:t>
      </w:r>
      <w:r w:rsidR="002B682D">
        <w:t>evaluate</w:t>
      </w:r>
      <w:r w:rsidR="00A1330F">
        <w:t xml:space="preserve"> </w:t>
      </w:r>
      <w:r w:rsidR="007F0138">
        <w:t>c</w:t>
      </w:r>
      <w:r w:rsidR="006873E9">
        <w:t xml:space="preserve">oatings and other </w:t>
      </w:r>
      <w:r w:rsidR="00C64201">
        <w:t>barrier films</w:t>
      </w:r>
      <w:r w:rsidR="00FC65F3">
        <w:t>.</w:t>
      </w:r>
      <w:r w:rsidR="007B3D11">
        <w:t xml:space="preserve"> Traditionally this meant</w:t>
      </w:r>
      <w:r w:rsidR="00E419E2">
        <w:t xml:space="preserve"> to collect spectra </w:t>
      </w:r>
      <w:r w:rsidR="003D3B6E">
        <w:t>of the</w:t>
      </w:r>
      <w:r w:rsidR="00B65125">
        <w:t xml:space="preserve"> current response to a</w:t>
      </w:r>
      <w:r w:rsidR="006A20AC">
        <w:t>n</w:t>
      </w:r>
      <w:r w:rsidR="00B65125">
        <w:t xml:space="preserve"> electrical </w:t>
      </w:r>
      <w:r w:rsidR="00FE790B">
        <w:t>stimulus</w:t>
      </w:r>
      <w:r w:rsidR="00B65125">
        <w:t xml:space="preserve"> as a function of </w:t>
      </w:r>
      <w:r w:rsidR="00FE790B">
        <w:t xml:space="preserve">frequency. </w:t>
      </w:r>
      <w:r w:rsidR="000F6C48">
        <w:t>The spectra</w:t>
      </w:r>
      <w:r w:rsidR="00FE790B">
        <w:t xml:space="preserve"> would then be </w:t>
      </w:r>
      <w:r w:rsidR="009D4387">
        <w:t xml:space="preserve">analyzed by choosing </w:t>
      </w:r>
      <w:r w:rsidR="008C52FC">
        <w:t xml:space="preserve">an electrical circuit containing elements (parameters) </w:t>
      </w:r>
      <w:r w:rsidR="003D3B6E">
        <w:t xml:space="preserve">describing the system. </w:t>
      </w:r>
      <w:r w:rsidR="00DF6B2B">
        <w:t xml:space="preserve">The </w:t>
      </w:r>
      <w:r w:rsidR="00120C1B">
        <w:t>difficulty</w:t>
      </w:r>
      <w:r w:rsidR="00DF6B2B">
        <w:t xml:space="preserve"> </w:t>
      </w:r>
      <w:r w:rsidR="00CE284C">
        <w:t>of</w:t>
      </w:r>
      <w:r w:rsidR="00DF6B2B">
        <w:t xml:space="preserve"> this </w:t>
      </w:r>
      <w:r w:rsidR="000F6C48">
        <w:t xml:space="preserve">approach </w:t>
      </w:r>
      <w:r w:rsidR="00016693">
        <w:t xml:space="preserve">is </w:t>
      </w:r>
      <w:r w:rsidR="006E762C">
        <w:t>the</w:t>
      </w:r>
      <w:r w:rsidR="006A20AC">
        <w:t xml:space="preserve"> cho</w:t>
      </w:r>
      <w:r w:rsidR="006E762C">
        <w:t>ice</w:t>
      </w:r>
      <w:r w:rsidR="006A20AC">
        <w:t xml:space="preserve"> </w:t>
      </w:r>
      <w:r w:rsidR="00CE4740">
        <w:t xml:space="preserve">an appropriate </w:t>
      </w:r>
      <w:r w:rsidR="006A20AC">
        <w:t>circuit</w:t>
      </w:r>
      <w:r w:rsidR="000F6C48">
        <w:t xml:space="preserve"> </w:t>
      </w:r>
      <w:r w:rsidR="006E762C">
        <w:t>model</w:t>
      </w:r>
      <w:r w:rsidR="007B1B07">
        <w:t xml:space="preserve"> and</w:t>
      </w:r>
      <w:r w:rsidR="00E115A6">
        <w:t xml:space="preserve"> </w:t>
      </w:r>
      <w:r w:rsidR="00F57303">
        <w:t xml:space="preserve">the </w:t>
      </w:r>
      <w:r w:rsidR="00AB30B6">
        <w:t xml:space="preserve">fit optimization </w:t>
      </w:r>
      <w:r w:rsidR="00016693">
        <w:t xml:space="preserve">required to </w:t>
      </w:r>
      <w:r w:rsidR="00E27511">
        <w:t>fit the data to the proposed model</w:t>
      </w:r>
      <w:r w:rsidR="00E115A6">
        <w:t>.</w:t>
      </w:r>
      <w:r w:rsidR="0095410E">
        <w:t xml:space="preserve"> </w:t>
      </w:r>
    </w:p>
    <w:p w14:paraId="243C1E99" w14:textId="60774C80" w:rsidR="0094614C" w:rsidRDefault="0095410E">
      <w:r>
        <w:t xml:space="preserve">A different approach is suggested </w:t>
      </w:r>
      <w:r w:rsidR="00CE4740">
        <w:t>in</w:t>
      </w:r>
      <w:r>
        <w:t xml:space="preserve"> this article</w:t>
      </w:r>
      <w:r w:rsidR="005144D0">
        <w:t xml:space="preserve">; the model </w:t>
      </w:r>
      <w:r w:rsidR="00E27511">
        <w:t xml:space="preserve">circuit </w:t>
      </w:r>
      <w:r w:rsidR="005144D0">
        <w:t>is chosen</w:t>
      </w:r>
      <w:r w:rsidR="00304E82">
        <w:t xml:space="preserve"> based on how the instrument interprets the response to the stimulus.</w:t>
      </w:r>
      <w:r w:rsidR="00D60487">
        <w:t xml:space="preserve"> It is argued here that the instrument sees the response in terms of independent </w:t>
      </w:r>
      <w:r w:rsidR="00F41F74">
        <w:t xml:space="preserve">current </w:t>
      </w:r>
      <w:r w:rsidR="00D60487">
        <w:t>pathways</w:t>
      </w:r>
      <w:r w:rsidR="00A76623">
        <w:t>, dependent on the applied frequency</w:t>
      </w:r>
      <w:r w:rsidR="00E341EF">
        <w:t xml:space="preserve">. </w:t>
      </w:r>
      <w:r w:rsidR="00D54E89">
        <w:t>T</w:t>
      </w:r>
      <w:r w:rsidR="00346C8E">
        <w:t>h</w:t>
      </w:r>
      <w:r w:rsidR="003D181E">
        <w:t>is reduces the choice of many models to</w:t>
      </w:r>
      <w:r w:rsidR="006F5C25">
        <w:t xml:space="preserve"> one model: a parallel combination of active elements</w:t>
      </w:r>
      <w:r w:rsidR="007166FA">
        <w:t>; each representing a characteristic</w:t>
      </w:r>
      <w:r w:rsidR="00A60440">
        <w:t xml:space="preserve"> feature</w:t>
      </w:r>
      <w:r w:rsidR="006F5C25">
        <w:t xml:space="preserve">. </w:t>
      </w:r>
      <w:r w:rsidR="003D181E">
        <w:t>Each</w:t>
      </w:r>
      <w:r w:rsidR="006F5C25">
        <w:t xml:space="preserve"> active element</w:t>
      </w:r>
      <w:r w:rsidR="003D181E">
        <w:t xml:space="preserve"> (pathway)</w:t>
      </w:r>
      <w:r w:rsidR="006F5C25">
        <w:t xml:space="preserve"> contains a series faradic component</w:t>
      </w:r>
      <w:r w:rsidR="00DE4245">
        <w:t xml:space="preserve">, a resistor </w:t>
      </w:r>
      <w:r w:rsidR="005153D4">
        <w:t>(R)</w:t>
      </w:r>
      <w:r w:rsidR="00A60440">
        <w:t>,</w:t>
      </w:r>
      <w:r w:rsidR="006F5C25">
        <w:t xml:space="preserve"> and a</w:t>
      </w:r>
      <w:r w:rsidR="004E2A23">
        <w:t xml:space="preserve"> reactive element</w:t>
      </w:r>
      <w:r w:rsidR="005153D4">
        <w:t>,</w:t>
      </w:r>
      <w:r w:rsidR="00EC06DB">
        <w:t xml:space="preserve"> a Constant Phase Element</w:t>
      </w:r>
      <w:r w:rsidR="00041BFE">
        <w:t xml:space="preserve"> (</w:t>
      </w:r>
      <w:r w:rsidR="00EC06DB">
        <w:t>CPE</w:t>
      </w:r>
      <w:r w:rsidR="00041BFE">
        <w:t>)</w:t>
      </w:r>
      <w:r w:rsidR="005153D4">
        <w:t>.</w:t>
      </w:r>
      <w:r w:rsidR="00D43CF8">
        <w:t xml:space="preserve"> </w:t>
      </w:r>
      <w:r w:rsidR="002F3085">
        <w:t>Thus</w:t>
      </w:r>
      <w:r w:rsidR="005B6DA5">
        <w:t xml:space="preserve">, the model is based on </w:t>
      </w:r>
      <w:r w:rsidR="00F51537">
        <w:t>Debye elements (series R-CPE)</w:t>
      </w:r>
      <w:r w:rsidR="00AA227F">
        <w:t xml:space="preserve">, </w:t>
      </w:r>
      <w:r w:rsidR="00F450CF">
        <w:t>current paths</w:t>
      </w:r>
      <w:r w:rsidR="002F3085">
        <w:t xml:space="preserve"> </w:t>
      </w:r>
      <w:r w:rsidR="00AA227F">
        <w:t xml:space="preserve">and cut-off frequencies </w:t>
      </w:r>
      <w:r w:rsidR="002F3085">
        <w:t>rather than</w:t>
      </w:r>
      <w:r w:rsidR="00F51537">
        <w:t xml:space="preserve"> a Rand</w:t>
      </w:r>
      <w:r w:rsidR="00BB78CD">
        <w:t>le</w:t>
      </w:r>
      <w:r w:rsidR="001D1657">
        <w:t>s</w:t>
      </w:r>
      <w:r w:rsidR="00BB78CD">
        <w:t xml:space="preserve"> elements (parallel R-CPE)</w:t>
      </w:r>
      <w:r w:rsidR="007B5754">
        <w:t xml:space="preserve">, </w:t>
      </w:r>
      <w:r w:rsidR="00723A56">
        <w:t>relaxation responses</w:t>
      </w:r>
      <w:r w:rsidR="007B5754">
        <w:t xml:space="preserve"> and time constants</w:t>
      </w:r>
      <w:r w:rsidR="001D1657">
        <w:t xml:space="preserve">. </w:t>
      </w:r>
    </w:p>
    <w:p w14:paraId="435C7098" w14:textId="7A36A262" w:rsidR="007B3D11" w:rsidRDefault="002B6052">
      <w:r>
        <w:t>The significant difference</w:t>
      </w:r>
      <w:r w:rsidR="001D50BE">
        <w:t xml:space="preserve"> using the Debye</w:t>
      </w:r>
      <w:r w:rsidR="00736F91">
        <w:t xml:space="preserve"> approach</w:t>
      </w:r>
      <w:r w:rsidR="00AC1879">
        <w:t xml:space="preserve"> is</w:t>
      </w:r>
      <w:r w:rsidR="00736F91">
        <w:t xml:space="preserve"> </w:t>
      </w:r>
      <w:r w:rsidR="00E45B9E">
        <w:t>clarity</w:t>
      </w:r>
      <w:r w:rsidR="000E172E">
        <w:t xml:space="preserve">, </w:t>
      </w:r>
      <w:r w:rsidR="0094614C">
        <w:t>capability,</w:t>
      </w:r>
      <w:r w:rsidR="00E45B9E">
        <w:t xml:space="preserve"> and</w:t>
      </w:r>
      <w:r w:rsidR="00D77D13">
        <w:t xml:space="preserve"> physical interpretation</w:t>
      </w:r>
      <w:r w:rsidR="000E172E">
        <w:t>.</w:t>
      </w:r>
      <w:r w:rsidR="00754593">
        <w:t xml:space="preserve"> </w:t>
      </w:r>
      <w:r w:rsidR="00754593" w:rsidRPr="00A452B8">
        <w:t>Clarity because there is only one modeling circuit. Capability because</w:t>
      </w:r>
      <w:r w:rsidR="004C400F" w:rsidRPr="00A452B8">
        <w:t xml:space="preserve"> the model </w:t>
      </w:r>
      <w:r w:rsidR="006B70DD" w:rsidRPr="00A452B8">
        <w:t xml:space="preserve">both </w:t>
      </w:r>
      <w:r w:rsidR="004C400F" w:rsidRPr="00A452B8">
        <w:t xml:space="preserve">simplifies determination of initial values of parameters and </w:t>
      </w:r>
      <w:r w:rsidR="004D7B7A" w:rsidRPr="00A452B8">
        <w:t xml:space="preserve">simplifies </w:t>
      </w:r>
      <w:r w:rsidR="00D30569" w:rsidRPr="00A452B8">
        <w:t xml:space="preserve">the </w:t>
      </w:r>
      <w:r w:rsidR="006B70DD" w:rsidRPr="00A452B8">
        <w:t>fit optimization process used to achieve fit convergence.</w:t>
      </w:r>
      <w:r w:rsidR="003A056A" w:rsidRPr="00A452B8">
        <w:t xml:space="preserve"> Physical </w:t>
      </w:r>
      <w:r w:rsidR="00454C63" w:rsidRPr="00A452B8">
        <w:t>interpretation because</w:t>
      </w:r>
      <w:r w:rsidR="00334674" w:rsidRPr="00A452B8">
        <w:t xml:space="preserve"> </w:t>
      </w:r>
      <w:r w:rsidR="00C92EA1" w:rsidRPr="00A452B8">
        <w:t>only electrical parameters that can be supported by</w:t>
      </w:r>
      <w:r w:rsidR="0091393C" w:rsidRPr="00A452B8">
        <w:t xml:space="preserve"> data are used </w:t>
      </w:r>
      <w:r w:rsidR="00E0334C" w:rsidRPr="00A452B8">
        <w:t xml:space="preserve">calculate </w:t>
      </w:r>
      <w:r w:rsidR="0091393C" w:rsidRPr="00A452B8">
        <w:t>parameters</w:t>
      </w:r>
      <w:r w:rsidR="0091393C">
        <w:t xml:space="preserve"> of the proposed </w:t>
      </w:r>
      <w:r w:rsidR="00E0334C">
        <w:t xml:space="preserve">physical </w:t>
      </w:r>
      <w:r w:rsidR="0091393C">
        <w:t>model</w:t>
      </w:r>
      <w:r w:rsidR="00FC7989">
        <w:t>.</w:t>
      </w:r>
      <w:r w:rsidR="00B94257">
        <w:t xml:space="preserve"> </w:t>
      </w:r>
      <w:r w:rsidR="00241A9A">
        <w:t>T</w:t>
      </w:r>
      <w:r w:rsidR="00531769">
        <w:t xml:space="preserve">he </w:t>
      </w:r>
      <w:r w:rsidR="00C476A9">
        <w:t>Debye</w:t>
      </w:r>
      <w:r w:rsidR="00531769">
        <w:t xml:space="preserve"> approach </w:t>
      </w:r>
      <w:r w:rsidR="00F253DD">
        <w:t xml:space="preserve">focuses on fitting the </w:t>
      </w:r>
      <w:r w:rsidR="00C55FC0">
        <w:t xml:space="preserve">spectrum and then </w:t>
      </w:r>
      <w:r w:rsidR="00BA0467">
        <w:t>determining</w:t>
      </w:r>
      <w:r w:rsidR="006B7321">
        <w:t xml:space="preserve"> </w:t>
      </w:r>
      <w:r w:rsidR="00896D56">
        <w:t xml:space="preserve">physical model parameters from the fit parameters. The </w:t>
      </w:r>
      <w:r w:rsidR="003C2965">
        <w:t>Randles approach focuses on proposing a physical model</w:t>
      </w:r>
      <w:r w:rsidR="006D345F">
        <w:t xml:space="preserve"> </w:t>
      </w:r>
      <w:r w:rsidR="00F4085E">
        <w:t>before</w:t>
      </w:r>
      <w:r w:rsidR="00410729">
        <w:t xml:space="preserve"> the fit</w:t>
      </w:r>
      <w:r w:rsidR="00342FED">
        <w:t>ting</w:t>
      </w:r>
      <w:r w:rsidR="005302AF">
        <w:t xml:space="preserve"> the data.</w:t>
      </w:r>
    </w:p>
    <w:p w14:paraId="17FE2769" w14:textId="35C8A37B" w:rsidR="00451FE1" w:rsidRPr="00A452B8" w:rsidRDefault="00DA40D8">
      <w:r>
        <w:t>The usefulness of the Debye approach is demonstrated in this article</w:t>
      </w:r>
      <w:r w:rsidR="002D04E0">
        <w:t>.</w:t>
      </w:r>
      <w:r w:rsidR="005A26E9">
        <w:t xml:space="preserve"> </w:t>
      </w:r>
    </w:p>
    <w:p w14:paraId="51627593" w14:textId="0644AD16" w:rsidR="001E4159" w:rsidRDefault="00765FA2" w:rsidP="005860DB">
      <w:r w:rsidRPr="00765FA2">
        <w:rPr>
          <w:b/>
          <w:bCs/>
        </w:rPr>
        <w:t>INTRODUCTION</w:t>
      </w:r>
    </w:p>
    <w:p w14:paraId="02A9F8DF" w14:textId="448A13DF" w:rsidR="000A21B2" w:rsidRDefault="00A94493" w:rsidP="00693533">
      <w:r>
        <w:t xml:space="preserve">The </w:t>
      </w:r>
      <w:r w:rsidR="00891080">
        <w:t>traditional</w:t>
      </w:r>
      <w:r>
        <w:t xml:space="preserve"> </w:t>
      </w:r>
      <w:r w:rsidR="00D307A2">
        <w:t>Randles</w:t>
      </w:r>
      <w:r w:rsidR="00786313">
        <w:t xml:space="preserve"> </w:t>
      </w:r>
      <w:r>
        <w:t>approach</w:t>
      </w:r>
      <w:r w:rsidR="00C55EC0">
        <w:t xml:space="preserve"> is to </w:t>
      </w:r>
      <w:r w:rsidR="001A7170">
        <w:t>choose a</w:t>
      </w:r>
      <w:r w:rsidR="00A31DF2">
        <w:t xml:space="preserve"> physical</w:t>
      </w:r>
      <w:r w:rsidR="00ED6CBB" w:rsidRPr="00ED6CBB">
        <w:t xml:space="preserve"> </w:t>
      </w:r>
      <w:r w:rsidR="00A2658D">
        <w:t>electrical Equivalent Circuit (</w:t>
      </w:r>
      <w:r w:rsidR="00ED6CBB">
        <w:t>EC</w:t>
      </w:r>
      <w:r w:rsidR="00A2658D">
        <w:t>)</w:t>
      </w:r>
      <w:r w:rsidR="00ED6CBB">
        <w:t xml:space="preserve"> model </w:t>
      </w:r>
      <w:r w:rsidR="00941776">
        <w:t xml:space="preserve">that describes the coating </w:t>
      </w:r>
      <w:r w:rsidR="00ED6CBB">
        <w:t xml:space="preserve">based </w:t>
      </w:r>
      <w:r w:rsidR="00163AF4">
        <w:t>on an</w:t>
      </w:r>
      <w:r w:rsidR="00ED6CBB">
        <w:t xml:space="preserve"> arrangement of </w:t>
      </w:r>
      <w:r w:rsidR="00080179">
        <w:t xml:space="preserve">series or cascading </w:t>
      </w:r>
      <w:r w:rsidR="00ED6CBB">
        <w:t>parallel R-CPE elements</w:t>
      </w:r>
      <w:r w:rsidR="009B0E28">
        <w:t xml:space="preserve"> and the data is fit to the model</w:t>
      </w:r>
      <w:r w:rsidR="00870C37">
        <w:t xml:space="preserve">. </w:t>
      </w:r>
      <w:r w:rsidR="004261F1">
        <w:t>In contrast the proposed Debye approach</w:t>
      </w:r>
      <w:r w:rsidR="00E4679F">
        <w:t xml:space="preserve"> </w:t>
      </w:r>
      <w:r w:rsidR="00F164D4">
        <w:t>describes</w:t>
      </w:r>
      <w:r w:rsidR="00DF1687">
        <w:t xml:space="preserve"> each response as a series R-CPE element</w:t>
      </w:r>
      <w:r w:rsidR="008A3B2D">
        <w:t xml:space="preserve"> and then the number of elements (current paths) </w:t>
      </w:r>
      <w:r w:rsidR="00F032F1">
        <w:t>that can be supported by the data</w:t>
      </w:r>
      <w:r w:rsidR="007A02F7">
        <w:t xml:space="preserve"> are included. </w:t>
      </w:r>
      <w:r w:rsidR="00F02162">
        <w:t xml:space="preserve">Figure 1 shows </w:t>
      </w:r>
      <w:r w:rsidR="00D666E6">
        <w:t>a typical</w:t>
      </w:r>
      <w:r w:rsidR="003E3620">
        <w:t xml:space="preserve"> Randles</w:t>
      </w:r>
      <w:r w:rsidR="00F40731">
        <w:t xml:space="preserve"> </w:t>
      </w:r>
      <w:r w:rsidR="00D666E6">
        <w:t>circuit</w:t>
      </w:r>
      <w:r w:rsidR="006D0899">
        <w:t xml:space="preserve"> used</w:t>
      </w:r>
      <w:r w:rsidR="00E17E33">
        <w:t xml:space="preserve"> for coatings</w:t>
      </w:r>
      <w:r w:rsidR="001019F7">
        <w:t>. In contrast</w:t>
      </w:r>
      <w:r w:rsidR="00252AA4">
        <w:t>,</w:t>
      </w:r>
      <w:r w:rsidR="001019F7">
        <w:t xml:space="preserve"> Figure </w:t>
      </w:r>
      <w:r w:rsidR="00790060">
        <w:t>2</w:t>
      </w:r>
      <w:r w:rsidR="001019F7">
        <w:t xml:space="preserve"> shows</w:t>
      </w:r>
      <w:r w:rsidR="002D439C">
        <w:t xml:space="preserve"> the same circuit elements in a</w:t>
      </w:r>
      <w:r w:rsidR="00D43ECB">
        <w:t>rranged in</w:t>
      </w:r>
      <w:r w:rsidR="002D439C">
        <w:t xml:space="preserve"> Debye </w:t>
      </w:r>
      <w:r w:rsidR="00D43ECB">
        <w:t>form</w:t>
      </w:r>
      <w:r w:rsidR="00900827">
        <w:t xml:space="preserve">. </w:t>
      </w:r>
      <w:r w:rsidR="00693533" w:rsidRPr="00693533">
        <w:rPr>
          <w:rFonts w:ascii="Aptos" w:hAnsi="Aptos"/>
          <w:color w:val="000000"/>
        </w:rPr>
        <w:t xml:space="preserve">Both circuits fit the </w:t>
      </w:r>
      <w:proofErr w:type="gramStart"/>
      <w:r w:rsidR="00693533" w:rsidRPr="00693533">
        <w:rPr>
          <w:rFonts w:ascii="Aptos" w:hAnsi="Aptos"/>
          <w:color w:val="000000"/>
        </w:rPr>
        <w:t>data</w:t>
      </w:r>
      <w:proofErr w:type="gramEnd"/>
      <w:r w:rsidR="00693533" w:rsidRPr="00693533">
        <w:rPr>
          <w:rFonts w:ascii="Aptos" w:hAnsi="Aptos"/>
          <w:color w:val="000000"/>
        </w:rPr>
        <w:t xml:space="preserve"> and each set of parameters can be used to determine the other.</w:t>
      </w:r>
    </w:p>
    <w:p w14:paraId="2DC3365A" w14:textId="47B145E2" w:rsidR="000473E9" w:rsidRDefault="005D06C1" w:rsidP="00F5194C">
      <w:r w:rsidRPr="008B00C6">
        <w:rPr>
          <w:noProof/>
        </w:rPr>
        <w:drawing>
          <wp:anchor distT="0" distB="0" distL="114300" distR="114300" simplePos="0" relativeHeight="251676672" behindDoc="0" locked="0" layoutInCell="1" allowOverlap="1" wp14:anchorId="7D206088" wp14:editId="2E0F8EA6">
            <wp:simplePos x="0" y="0"/>
            <wp:positionH relativeFrom="column">
              <wp:posOffset>3893820</wp:posOffset>
            </wp:positionH>
            <wp:positionV relativeFrom="paragraph">
              <wp:posOffset>5080</wp:posOffset>
            </wp:positionV>
            <wp:extent cx="2253847" cy="1230489"/>
            <wp:effectExtent l="0" t="0" r="0" b="8255"/>
            <wp:wrapNone/>
            <wp:docPr id="1452293612" name="Picture 1" descr="A diagram of a circ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93612" name="Picture 1" descr="A diagram of a circui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847" cy="1230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</w:t>
      </w:r>
      <w:r w:rsidR="009634AE">
        <w:tab/>
        <w:t xml:space="preserve">       </w:t>
      </w:r>
      <w:r>
        <w:t xml:space="preserve">    </w:t>
      </w:r>
      <w:r w:rsidR="000473E9" w:rsidRPr="00262CA8">
        <w:rPr>
          <w:noProof/>
        </w:rPr>
        <w:drawing>
          <wp:inline distT="0" distB="0" distL="0" distR="0" wp14:anchorId="43172D8B" wp14:editId="3E97378B">
            <wp:extent cx="2302933" cy="1123493"/>
            <wp:effectExtent l="0" t="0" r="2540" b="635"/>
            <wp:docPr id="1479861598" name="Picture 1" descr="A diagram of a circ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61598" name="Picture 1" descr="A diagram of a circui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1250" cy="117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6F1E">
        <w:t xml:space="preserve"> </w:t>
      </w:r>
      <w:r>
        <w:t xml:space="preserve">     </w:t>
      </w:r>
    </w:p>
    <w:p w14:paraId="31CCC261" w14:textId="5E7D00BC" w:rsidR="000473E9" w:rsidRDefault="000473E9" w:rsidP="009E46FA">
      <w:pPr>
        <w:ind w:left="720" w:firstLine="720"/>
      </w:pPr>
      <w:r>
        <w:t xml:space="preserve">Figure </w:t>
      </w:r>
      <w:r w:rsidR="00790060">
        <w:t>1</w:t>
      </w:r>
      <w:r>
        <w:t>: Randles Model for Coatings</w:t>
      </w:r>
      <w:r w:rsidR="005D06C1">
        <w:tab/>
      </w:r>
      <w:r w:rsidR="005D06C1">
        <w:tab/>
      </w:r>
      <w:r w:rsidR="009E46FA">
        <w:tab/>
      </w:r>
      <w:r w:rsidR="005D06C1">
        <w:t>Figure 2: Debye Model for Coatings</w:t>
      </w:r>
    </w:p>
    <w:p w14:paraId="4328146A" w14:textId="5B934750" w:rsidR="00711A15" w:rsidRDefault="002A4197" w:rsidP="00711A15">
      <w:r>
        <w:t>Using the Debye model</w:t>
      </w:r>
      <w:r w:rsidR="00175153">
        <w:t xml:space="preserve"> a</w:t>
      </w:r>
      <w:r w:rsidR="00711A15">
        <w:t xml:space="preserve"> Constant Phase Element, CPE, is used for the frequency dependent </w:t>
      </w:r>
      <w:r w:rsidR="00020497">
        <w:t>term</w:t>
      </w:r>
      <w:r w:rsidR="00CB4408">
        <w:t xml:space="preserve">. </w:t>
      </w:r>
      <w:r w:rsidR="00055E8C">
        <w:t>Th</w:t>
      </w:r>
      <w:r w:rsidR="001647FC">
        <w:t>e</w:t>
      </w:r>
      <w:r w:rsidR="00FF6DDD">
        <w:t xml:space="preserve"> generalized CPE can be used to describe most common </w:t>
      </w:r>
      <w:r w:rsidR="00662D20">
        <w:t xml:space="preserve">physical characteristics of coatings. </w:t>
      </w:r>
      <w:r w:rsidR="006F3866">
        <w:t>The impedance of the CPE is:</w:t>
      </w:r>
    </w:p>
    <w:p w14:paraId="73A3FA20" w14:textId="538F3287" w:rsidR="00711A15" w:rsidRDefault="00711A15" w:rsidP="00711A15">
      <w:pPr>
        <w:ind w:left="2160" w:firstLine="720"/>
      </w:pPr>
      <w:proofErr w:type="spellStart"/>
      <w:r>
        <w:t>Z</w:t>
      </w:r>
      <w:r w:rsidRPr="003924CF">
        <w:rPr>
          <w:vertAlign w:val="subscript"/>
        </w:rPr>
        <w:t>CPE</w:t>
      </w:r>
      <w:proofErr w:type="spellEnd"/>
      <w:r>
        <w:t xml:space="preserve"> = (1/</w:t>
      </w:r>
      <w:proofErr w:type="spellStart"/>
      <w:r w:rsidRPr="005B4ACF">
        <w:t>C</w:t>
      </w:r>
      <w:r>
        <w:rPr>
          <w:rFonts w:ascii="Symbol" w:hAnsi="Symbol"/>
        </w:rPr>
        <w:t>w</w:t>
      </w:r>
      <w:r>
        <w:rPr>
          <w:vertAlign w:val="superscript"/>
        </w:rPr>
        <w:t>n</w:t>
      </w:r>
      <w:proofErr w:type="spellEnd"/>
      <w: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  <w:t>[1]</w:t>
      </w:r>
    </w:p>
    <w:p w14:paraId="51FC974E" w14:textId="4521637B" w:rsidR="00061DEE" w:rsidRDefault="00CB6587">
      <w:r>
        <w:t xml:space="preserve">An intact </w:t>
      </w:r>
      <w:r w:rsidR="008C3E9D">
        <w:t xml:space="preserve">high impedance </w:t>
      </w:r>
      <w:r>
        <w:t>coating</w:t>
      </w:r>
      <w:r w:rsidR="00F914E0">
        <w:t xml:space="preserve"> require</w:t>
      </w:r>
      <w:r w:rsidR="001E5121">
        <w:t>s</w:t>
      </w:r>
      <w:r w:rsidR="00F914E0">
        <w:t xml:space="preserve"> one</w:t>
      </w:r>
      <w:r w:rsidR="005D4CCB">
        <w:t>, near-ideal</w:t>
      </w:r>
      <w:r w:rsidR="00F914E0">
        <w:t xml:space="preserve"> </w:t>
      </w:r>
      <w:r w:rsidR="008C3E9D">
        <w:t>R-C</w:t>
      </w:r>
      <w:r w:rsidR="001046AA">
        <w:t xml:space="preserve">PE </w:t>
      </w:r>
      <w:r w:rsidR="00F914E0">
        <w:t>response</w:t>
      </w:r>
      <w:r w:rsidR="00B3516D">
        <w:t xml:space="preserve">; </w:t>
      </w:r>
      <w:r w:rsidR="00C350CC">
        <w:t xml:space="preserve">four </w:t>
      </w:r>
      <w:r w:rsidR="008C3E9D">
        <w:t>parameters</w:t>
      </w:r>
      <w:r w:rsidR="001046AA">
        <w:t xml:space="preserve">. </w:t>
      </w:r>
      <w:r w:rsidR="004F6F1A">
        <w:t xml:space="preserve">A compromised coating </w:t>
      </w:r>
      <w:r w:rsidR="005D4CCB">
        <w:t>will</w:t>
      </w:r>
      <w:r w:rsidR="004F6F1A">
        <w:t xml:space="preserve"> require multiple</w:t>
      </w:r>
      <w:r w:rsidR="003E3310">
        <w:t xml:space="preserve"> </w:t>
      </w:r>
      <w:r w:rsidR="005A5623">
        <w:t xml:space="preserve">CPE </w:t>
      </w:r>
      <w:r w:rsidR="003E3310">
        <w:t>elements</w:t>
      </w:r>
      <w:r w:rsidR="00651389">
        <w:t>, each</w:t>
      </w:r>
      <w:r w:rsidR="00822548">
        <w:t xml:space="preserve"> </w:t>
      </w:r>
      <w:r w:rsidR="00D91629">
        <w:t>requiring</w:t>
      </w:r>
      <w:r w:rsidR="00B3516D">
        <w:t xml:space="preserve"> </w:t>
      </w:r>
      <w:r w:rsidR="00D91629">
        <w:t>three parameters</w:t>
      </w:r>
      <w:r w:rsidR="00D51187">
        <w:t>. The</w:t>
      </w:r>
      <w:r w:rsidR="00822548">
        <w:t xml:space="preserve"> final parallel resistance</w:t>
      </w:r>
      <w:r w:rsidR="00C350CC">
        <w:t>, R,</w:t>
      </w:r>
      <w:r w:rsidR="00D51187">
        <w:t xml:space="preserve"> </w:t>
      </w:r>
      <w:r w:rsidR="00D41A57">
        <w:lastRenderedPageBreak/>
        <w:t>describe</w:t>
      </w:r>
      <w:r w:rsidR="00C350CC">
        <w:t>s</w:t>
      </w:r>
      <w:r w:rsidR="00D41A57">
        <w:t xml:space="preserve"> </w:t>
      </w:r>
      <w:r w:rsidR="00C65CD6">
        <w:t xml:space="preserve">the </w:t>
      </w:r>
      <w:r w:rsidR="008A72D4">
        <w:t>faradic resistance a</w:t>
      </w:r>
      <w:r w:rsidR="00C350CC">
        <w:t>t</w:t>
      </w:r>
      <w:r w:rsidR="008A72D4">
        <w:t xml:space="preserve"> low frequency</w:t>
      </w:r>
      <w:r w:rsidR="00DF69AD">
        <w:t xml:space="preserve">. </w:t>
      </w:r>
      <w:r w:rsidR="00C26920">
        <w:t xml:space="preserve">This </w:t>
      </w:r>
      <w:r w:rsidR="00A9018A">
        <w:t xml:space="preserve">simple </w:t>
      </w:r>
      <w:r w:rsidR="00187EFB">
        <w:t xml:space="preserve">change in perspective </w:t>
      </w:r>
      <w:r w:rsidR="00A9018A">
        <w:t>makes an</w:t>
      </w:r>
      <w:r w:rsidR="001E42E1">
        <w:t xml:space="preserve"> incredibl</w:t>
      </w:r>
      <w:r w:rsidR="00A9018A">
        <w:t>e</w:t>
      </w:r>
      <w:r w:rsidR="00EB0F07">
        <w:t xml:space="preserve"> </w:t>
      </w:r>
      <w:r w:rsidR="00A746EF">
        <w:t xml:space="preserve">difference </w:t>
      </w:r>
      <w:r w:rsidR="00EB0F07">
        <w:t>in the application of EIS.</w:t>
      </w:r>
    </w:p>
    <w:p w14:paraId="63D7F0B9" w14:textId="2FB3EDC8" w:rsidR="00CC7BF0" w:rsidRPr="00C359EA" w:rsidRDefault="00C359EA">
      <w:pPr>
        <w:rPr>
          <w:b/>
          <w:bCs/>
        </w:rPr>
      </w:pPr>
      <w:r w:rsidRPr="00C359EA">
        <w:rPr>
          <w:b/>
          <w:bCs/>
        </w:rPr>
        <w:t>DISCUSSION AND RESULTS</w:t>
      </w:r>
    </w:p>
    <w:p w14:paraId="514E8C53" w14:textId="75DFBFB3" w:rsidR="008C0FB7" w:rsidRDefault="00A30BAC" w:rsidP="00156AE4">
      <w:r>
        <w:t>T</w:t>
      </w:r>
      <w:r w:rsidR="00282ECF">
        <w:t xml:space="preserve">he </w:t>
      </w:r>
      <w:r w:rsidR="001A19DA">
        <w:t xml:space="preserve">focus of the </w:t>
      </w:r>
      <w:r w:rsidR="00282ECF">
        <w:t xml:space="preserve">Debye approach </w:t>
      </w:r>
      <w:r w:rsidR="001A19DA">
        <w:t xml:space="preserve">is </w:t>
      </w:r>
      <w:r w:rsidR="005F19E7">
        <w:t>on</w:t>
      </w:r>
      <w:r w:rsidR="00282ECF">
        <w:t xml:space="preserve"> </w:t>
      </w:r>
      <w:r w:rsidR="002554D2">
        <w:t>independent</w:t>
      </w:r>
      <w:r w:rsidR="0020068D">
        <w:t xml:space="preserve"> </w:t>
      </w:r>
      <w:r w:rsidR="00272177">
        <w:t xml:space="preserve">current </w:t>
      </w:r>
      <w:r w:rsidR="005159B7">
        <w:t>path</w:t>
      </w:r>
      <w:r w:rsidR="002554D2">
        <w:t>s</w:t>
      </w:r>
      <w:r w:rsidR="00326B5C">
        <w:t xml:space="preserve">. </w:t>
      </w:r>
      <w:r w:rsidR="00107F39">
        <w:t>Thus, it</w:t>
      </w:r>
      <w:r w:rsidR="00326B5C">
        <w:t xml:space="preserve"> is not a ma</w:t>
      </w:r>
      <w:r w:rsidR="00830BAF">
        <w:t>t</w:t>
      </w:r>
      <w:r w:rsidR="00326B5C">
        <w:t>ter of</w:t>
      </w:r>
      <w:r w:rsidR="005612FF">
        <w:t xml:space="preserve"> </w:t>
      </w:r>
      <w:r w:rsidR="006E73C6">
        <w:t>relaxation</w:t>
      </w:r>
      <w:r w:rsidR="000F7F5C">
        <w:t xml:space="preserve"> response</w:t>
      </w:r>
      <w:r w:rsidR="00D82FAC">
        <w:t>s</w:t>
      </w:r>
      <w:r w:rsidR="006E73C6">
        <w:t xml:space="preserve"> and time constants</w:t>
      </w:r>
      <w:r w:rsidR="000F7F5C">
        <w:t>, but a matter</w:t>
      </w:r>
      <w:r w:rsidR="000139E4">
        <w:t xml:space="preserve"> of </w:t>
      </w:r>
      <w:r w:rsidR="00E33A20">
        <w:t xml:space="preserve">current </w:t>
      </w:r>
      <w:r w:rsidR="000139E4">
        <w:t>path</w:t>
      </w:r>
      <w:r w:rsidR="00E33A20">
        <w:t>s</w:t>
      </w:r>
      <w:r w:rsidR="000139E4">
        <w:t xml:space="preserve"> and cut-off frequenc</w:t>
      </w:r>
      <w:r w:rsidR="00890FDF">
        <w:t>ies</w:t>
      </w:r>
      <w:r w:rsidR="00825707">
        <w:t xml:space="preserve"> (</w:t>
      </w:r>
      <w:r w:rsidR="00D82FAC">
        <w:t>F</w:t>
      </w:r>
      <w:r w:rsidR="00D82FAC" w:rsidRPr="00FE1419">
        <w:rPr>
          <w:vertAlign w:val="subscript"/>
        </w:rPr>
        <w:t>c</w:t>
      </w:r>
      <w:r w:rsidR="00C37300">
        <w:t>)</w:t>
      </w:r>
      <w:r w:rsidR="000139E4">
        <w:t>. Each</w:t>
      </w:r>
      <w:r w:rsidR="003A50B4">
        <w:t xml:space="preserve"> R-CPE path acts </w:t>
      </w:r>
      <w:r w:rsidR="00C11F77">
        <w:t>as</w:t>
      </w:r>
      <w:r w:rsidR="003A50B4">
        <w:t xml:space="preserve"> a</w:t>
      </w:r>
      <w:r w:rsidR="00241633">
        <w:t xml:space="preserve"> </w:t>
      </w:r>
      <w:r w:rsidR="003A50B4">
        <w:t>high-pass filter</w:t>
      </w:r>
      <w:r w:rsidR="00762BE5">
        <w:t>:</w:t>
      </w:r>
      <w:r w:rsidR="0064147C">
        <w:t xml:space="preserve"> at frequencies </w:t>
      </w:r>
      <w:r w:rsidR="00B75BDD">
        <w:t xml:space="preserve">greater than </w:t>
      </w:r>
      <w:r w:rsidR="0064147C">
        <w:t>F</w:t>
      </w:r>
      <w:r w:rsidR="00FE1419" w:rsidRPr="00FE1419">
        <w:rPr>
          <w:vertAlign w:val="subscript"/>
        </w:rPr>
        <w:t>c</w:t>
      </w:r>
      <w:r w:rsidR="00D8023E">
        <w:t xml:space="preserve"> the</w:t>
      </w:r>
      <w:r w:rsidR="00762BE5">
        <w:t xml:space="preserve"> c</w:t>
      </w:r>
      <w:r w:rsidR="00FD5839">
        <w:t>urrent is limited</w:t>
      </w:r>
      <w:r w:rsidR="00762BE5">
        <w:t xml:space="preserve"> by the series resistance</w:t>
      </w:r>
      <w:r w:rsidR="00FD5839">
        <w:t xml:space="preserve"> </w:t>
      </w:r>
      <w:r w:rsidR="00D8023E">
        <w:t>and at frequenc</w:t>
      </w:r>
      <w:r w:rsidR="004E600E">
        <w:t>ies</w:t>
      </w:r>
      <w:r w:rsidR="00D8023E">
        <w:t xml:space="preserve"> </w:t>
      </w:r>
      <w:r w:rsidR="00B75BDD">
        <w:t xml:space="preserve">less than </w:t>
      </w:r>
      <w:r w:rsidR="00B16C61">
        <w:t>F</w:t>
      </w:r>
      <w:r w:rsidR="00B16C61" w:rsidRPr="004925FB">
        <w:rPr>
          <w:vertAlign w:val="subscript"/>
        </w:rPr>
        <w:t>c</w:t>
      </w:r>
      <w:r w:rsidR="00ED534E">
        <w:t xml:space="preserve"> </w:t>
      </w:r>
      <w:r w:rsidR="00045430">
        <w:t>the CPE blocks the current</w:t>
      </w:r>
      <w:r w:rsidR="00F637D9">
        <w:t>. Thus, each</w:t>
      </w:r>
      <w:r w:rsidR="000D0B10">
        <w:t xml:space="preserve"> </w:t>
      </w:r>
      <w:r w:rsidR="00D74A20">
        <w:t xml:space="preserve">observed </w:t>
      </w:r>
      <w:r w:rsidR="000D0B10">
        <w:t xml:space="preserve">response </w:t>
      </w:r>
      <w:r w:rsidR="00DD3B2B">
        <w:t>affects</w:t>
      </w:r>
      <w:r w:rsidR="00910044">
        <w:t xml:space="preserve"> (dominates)</w:t>
      </w:r>
      <w:r w:rsidR="00DD3B2B">
        <w:t xml:space="preserve"> the impedance response over a </w:t>
      </w:r>
      <w:r w:rsidR="008F48F7">
        <w:t>certain frequency range</w:t>
      </w:r>
      <w:r w:rsidR="005D6EDB">
        <w:t xml:space="preserve">. </w:t>
      </w:r>
    </w:p>
    <w:p w14:paraId="2DDF0BC7" w14:textId="6C2969D9" w:rsidR="002D12B0" w:rsidRDefault="008C0FB7" w:rsidP="00156AE4">
      <w:r>
        <w:t>Using the Debye approach</w:t>
      </w:r>
      <w:r w:rsidR="00297CE0">
        <w:t>, only</w:t>
      </w:r>
      <w:r w:rsidR="001C2012">
        <w:t xml:space="preserve"> responses that dominate </w:t>
      </w:r>
      <w:r w:rsidR="00181432">
        <w:t xml:space="preserve">over </w:t>
      </w:r>
      <w:r w:rsidR="001C2012">
        <w:t>a certain frequency range</w:t>
      </w:r>
      <w:r w:rsidR="00363A88">
        <w:t xml:space="preserve"> can be determined by the technique</w:t>
      </w:r>
      <w:r w:rsidR="00D94F5A">
        <w:t>. It is not a mat</w:t>
      </w:r>
      <w:r w:rsidR="00DF4F0C">
        <w:t xml:space="preserve">ter of whether a response </w:t>
      </w:r>
      <w:r w:rsidR="00042EC7">
        <w:t>(i.e., a characteristic of the coating) is present</w:t>
      </w:r>
      <w:r w:rsidR="00C3132D">
        <w:t>, but whether</w:t>
      </w:r>
      <w:r w:rsidR="007C363F">
        <w:t xml:space="preserve"> </w:t>
      </w:r>
      <w:r w:rsidR="00B3239A">
        <w:t>it</w:t>
      </w:r>
      <w:r w:rsidR="002329D8">
        <w:t xml:space="preserve"> can be determined </w:t>
      </w:r>
      <w:r w:rsidR="002440BE">
        <w:t>within</w:t>
      </w:r>
      <w:r w:rsidR="002329D8">
        <w:t xml:space="preserve"> the spectral range</w:t>
      </w:r>
      <w:r w:rsidR="00620D0C">
        <w:t xml:space="preserve"> examined</w:t>
      </w:r>
      <w:r w:rsidR="002329D8">
        <w:t>.</w:t>
      </w:r>
      <w:r w:rsidR="005008AB">
        <w:t xml:space="preserve"> </w:t>
      </w:r>
      <w:r w:rsidR="0052764C">
        <w:t>For coatings</w:t>
      </w:r>
      <w:r w:rsidR="00105DB8">
        <w:t>, physical characteristics can be inferred</w:t>
      </w:r>
      <w:r w:rsidR="00DE6B66">
        <w:t xml:space="preserve"> from the electrical parameters</w:t>
      </w:r>
      <w:r w:rsidR="004A2DA1">
        <w:t>.</w:t>
      </w:r>
      <w:r w:rsidR="004C4CBF">
        <w:t xml:space="preserve"> </w:t>
      </w:r>
      <w:r w:rsidR="0084557B">
        <w:t xml:space="preserve">The R-term represents the faradic resistance leading to </w:t>
      </w:r>
      <w:r w:rsidR="0025124D">
        <w:t>a</w:t>
      </w:r>
      <w:r w:rsidR="0084557B">
        <w:t xml:space="preserve"> Debye response, which </w:t>
      </w:r>
      <w:r w:rsidR="0025124D">
        <w:t xml:space="preserve">is </w:t>
      </w:r>
      <w:r w:rsidR="0084557B">
        <w:t xml:space="preserve">characteristic of the source of the response. An R-value close to the supporting electrolyte is the effective coating </w:t>
      </w:r>
      <w:r w:rsidR="00DA180B">
        <w:t>itself</w:t>
      </w:r>
      <w:r w:rsidR="0084557B">
        <w:t xml:space="preserve">. </w:t>
      </w:r>
      <w:r w:rsidR="00DA180B">
        <w:t>An</w:t>
      </w:r>
      <w:r w:rsidR="0084557B">
        <w:t xml:space="preserve"> R-value greater than the electrolyte indicates </w:t>
      </w:r>
      <w:r w:rsidR="008272E7">
        <w:t>a characteristic</w:t>
      </w:r>
      <w:r w:rsidR="00BE65F1">
        <w:t xml:space="preserve"> within the coating</w:t>
      </w:r>
      <w:r w:rsidR="00D916EB">
        <w:t xml:space="preserve"> (i.e. internal porosity)</w:t>
      </w:r>
      <w:r w:rsidR="0084557B">
        <w:t xml:space="preserve">. </w:t>
      </w:r>
      <w:r w:rsidR="00D916EB">
        <w:t>The C-value</w:t>
      </w:r>
      <w:r w:rsidR="0084557B">
        <w:t xml:space="preserve"> is inversely </w:t>
      </w:r>
      <w:r w:rsidR="003658CA">
        <w:t>proportional</w:t>
      </w:r>
      <w:r w:rsidR="0084557B">
        <w:t xml:space="preserve"> to </w:t>
      </w:r>
      <w:r w:rsidR="003658CA">
        <w:t xml:space="preserve">the </w:t>
      </w:r>
      <w:r w:rsidR="0084557B">
        <w:t>dielectric thickness</w:t>
      </w:r>
      <w:r w:rsidR="00B7066C">
        <w:t xml:space="preserve">, </w:t>
      </w:r>
      <w:r w:rsidR="0084557B">
        <w:t xml:space="preserve">d = </w:t>
      </w:r>
      <w:proofErr w:type="spellStart"/>
      <w:r w:rsidR="0084557B">
        <w:t>ee’A</w:t>
      </w:r>
      <w:proofErr w:type="spellEnd"/>
      <w:r w:rsidR="0084557B">
        <w:t>/C)</w:t>
      </w:r>
      <w:r w:rsidR="00047F60">
        <w:t xml:space="preserve">. </w:t>
      </w:r>
      <w:r w:rsidR="00B7066C">
        <w:t>T</w:t>
      </w:r>
      <w:r w:rsidR="00E85DA0">
        <w:t>he</w:t>
      </w:r>
      <w:r w:rsidR="0084557B">
        <w:t xml:space="preserve"> n</w:t>
      </w:r>
      <w:r w:rsidR="0043461E">
        <w:t>-value</w:t>
      </w:r>
      <w:r w:rsidR="0084557B">
        <w:t xml:space="preserve"> is used to fit non-ideal behavior.</w:t>
      </w:r>
    </w:p>
    <w:p w14:paraId="5D28978B" w14:textId="0A725358" w:rsidR="00B20C4F" w:rsidRDefault="000F0DC5" w:rsidP="000815D3">
      <w:r>
        <w:t>T</w:t>
      </w:r>
      <w:r w:rsidR="00B2481D">
        <w:t xml:space="preserve">he </w:t>
      </w:r>
      <w:r w:rsidR="009B6205">
        <w:t>physical meaning of the</w:t>
      </w:r>
      <w:r w:rsidR="00D37CA3">
        <w:t xml:space="preserve"> n</w:t>
      </w:r>
      <w:r w:rsidR="009B6205">
        <w:t>-</w:t>
      </w:r>
      <w:r w:rsidR="00D37CA3">
        <w:t xml:space="preserve">term is </w:t>
      </w:r>
      <w:r w:rsidR="009B6205">
        <w:t>better understood</w:t>
      </w:r>
      <w:r w:rsidR="0054706A">
        <w:t xml:space="preserve"> by </w:t>
      </w:r>
      <w:r w:rsidR="00CB5A37">
        <w:t xml:space="preserve">the fact that </w:t>
      </w:r>
      <w:r w:rsidR="00717E29">
        <w:t>EIS</w:t>
      </w:r>
      <w:r w:rsidR="000B529D">
        <w:t xml:space="preserve"> is a macro-size </w:t>
      </w:r>
      <w:r w:rsidR="00CB5A37">
        <w:t xml:space="preserve">technique sensitive to </w:t>
      </w:r>
      <w:r w:rsidR="000B529D">
        <w:t xml:space="preserve">micro- of nano-size </w:t>
      </w:r>
      <w:r w:rsidR="00A953CC">
        <w:t>characteristics,</w:t>
      </w:r>
      <w:r w:rsidR="00636FE1">
        <w:t xml:space="preserve"> numerous </w:t>
      </w:r>
      <w:r w:rsidR="000B529D">
        <w:t>contributions</w:t>
      </w:r>
      <w:r w:rsidR="00501007">
        <w:t xml:space="preserve"> to an overall characteristic. T</w:t>
      </w:r>
      <w:r w:rsidR="000B529D">
        <w:t>h</w:t>
      </w:r>
      <w:r w:rsidR="00501007">
        <w:t>us</w:t>
      </w:r>
      <w:r w:rsidR="00B2443C">
        <w:t>,</w:t>
      </w:r>
      <w:r w:rsidR="000B529D">
        <w:t xml:space="preserve"> </w:t>
      </w:r>
      <w:r w:rsidR="000B529D">
        <w:rPr>
          <w:rFonts w:ascii="Symbol" w:hAnsi="Symbol"/>
        </w:rPr>
        <w:t>w</w:t>
      </w:r>
      <w:r w:rsidR="000B529D">
        <w:rPr>
          <w:vertAlign w:val="superscript"/>
        </w:rPr>
        <w:t>n</w:t>
      </w:r>
      <w:r w:rsidR="000B529D">
        <w:t xml:space="preserve"> represents the population distribution </w:t>
      </w:r>
      <w:r w:rsidR="00E60F22">
        <w:t xml:space="preserve">of </w:t>
      </w:r>
      <w:r w:rsidR="00284B65">
        <w:t xml:space="preserve">micro- or nano-size </w:t>
      </w:r>
      <w:r w:rsidR="00E60F22">
        <w:t>individual</w:t>
      </w:r>
      <w:r w:rsidR="000B529D">
        <w:t xml:space="preserve"> contributions to a</w:t>
      </w:r>
      <w:r w:rsidR="00284B65">
        <w:t xml:space="preserve"> macro-size</w:t>
      </w:r>
      <w:r w:rsidR="000B529D">
        <w:t xml:space="preserve"> physical characteristic. </w:t>
      </w:r>
      <w:r w:rsidR="00B2443C">
        <w:t xml:space="preserve">The </w:t>
      </w:r>
      <w:r w:rsidR="00C1106B">
        <w:t>Bode plot</w:t>
      </w:r>
      <w:r w:rsidR="00BC3BF6">
        <w:t xml:space="preserve"> </w:t>
      </w:r>
      <w:r w:rsidR="00B2443C">
        <w:t xml:space="preserve">in Figure 3 demonstrates this </w:t>
      </w:r>
      <w:r w:rsidR="00147201">
        <w:t>principle</w:t>
      </w:r>
      <w:r w:rsidR="00717E29">
        <w:t>. T</w:t>
      </w:r>
      <w:r w:rsidR="00D03535">
        <w:t>he parameters used to simulate the response</w:t>
      </w:r>
      <w:r w:rsidR="0091311B">
        <w:t xml:space="preserve"> are shown in the </w:t>
      </w:r>
      <w:r w:rsidR="000815D3">
        <w:t xml:space="preserve">graph legend. </w:t>
      </w:r>
    </w:p>
    <w:p w14:paraId="3B32FD89" w14:textId="5536E7DC" w:rsidR="00B20C4F" w:rsidRDefault="00B20C4F" w:rsidP="00ED115C">
      <w:pPr>
        <w:jc w:val="center"/>
      </w:pPr>
      <w:r w:rsidRPr="00DD0D8A">
        <w:rPr>
          <w:noProof/>
        </w:rPr>
        <w:drawing>
          <wp:anchor distT="0" distB="0" distL="114300" distR="114300" simplePos="0" relativeHeight="251666432" behindDoc="0" locked="0" layoutInCell="1" allowOverlap="1" wp14:anchorId="66F49AB6" wp14:editId="0B9AACD5">
            <wp:simplePos x="0" y="0"/>
            <wp:positionH relativeFrom="column">
              <wp:posOffset>2758017</wp:posOffset>
            </wp:positionH>
            <wp:positionV relativeFrom="paragraph">
              <wp:posOffset>2299617</wp:posOffset>
            </wp:positionV>
            <wp:extent cx="1049867" cy="1118937"/>
            <wp:effectExtent l="0" t="0" r="0" b="5080"/>
            <wp:wrapNone/>
            <wp:docPr id="1234307672" name="Picture 1" descr="A graph of a fu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07672" name="Picture 1" descr="A graph of a functi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867" cy="1118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EB2117C" wp14:editId="2719F8F0">
            <wp:extent cx="5853289" cy="4080091"/>
            <wp:effectExtent l="0" t="0" r="0" b="0"/>
            <wp:docPr id="1568253922" name="Picture 22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53922" name="Picture 22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19" cy="416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3E0FC" w14:textId="77777777" w:rsidR="00ED115C" w:rsidRDefault="00ED115C" w:rsidP="00ED115C">
      <w:pPr>
        <w:jc w:val="center"/>
      </w:pPr>
      <w:r>
        <w:t>Figure 3: Bode Plot of a single response Debye Equivalent Circuit</w:t>
      </w:r>
    </w:p>
    <w:p w14:paraId="10155144" w14:textId="56E1A71C" w:rsidR="000B529D" w:rsidRDefault="00D8641F" w:rsidP="000B529D">
      <w:r>
        <w:t>The real component of the impedance</w:t>
      </w:r>
      <w:r w:rsidR="00704F05">
        <w:t>,</w:t>
      </w:r>
      <w:r w:rsidR="004F37FF">
        <w:t xml:space="preserve"> </w:t>
      </w:r>
      <w:r w:rsidR="00BB7D5C">
        <w:t>Z’ (in red)</w:t>
      </w:r>
      <w:r w:rsidR="00796E78">
        <w:t>, is</w:t>
      </w:r>
      <w:r w:rsidR="00BC7B8C">
        <w:t>:</w:t>
      </w:r>
      <w:r w:rsidR="00B155EC">
        <w:t xml:space="preserve">  </w:t>
      </w:r>
    </w:p>
    <w:p w14:paraId="1CDB524E" w14:textId="73F014F2" w:rsidR="000B529D" w:rsidRDefault="00A06C19" w:rsidP="000B08BF">
      <w:pPr>
        <w:ind w:firstLine="720"/>
      </w:pPr>
      <w:r>
        <w:lastRenderedPageBreak/>
        <w:t>Z’ (</w:t>
      </w:r>
      <w:proofErr w:type="spellStart"/>
      <w:r>
        <w:t>R</w:t>
      </w:r>
      <w:r w:rsidR="00370888">
        <w:t>1</w:t>
      </w:r>
      <w:proofErr w:type="spellEnd"/>
      <w:r>
        <w:t xml:space="preserve">) </w:t>
      </w:r>
      <w:r w:rsidR="00370888">
        <w:tab/>
      </w:r>
      <w:r w:rsidR="00370888">
        <w:tab/>
      </w:r>
      <w:r w:rsidR="000B08BF">
        <w:tab/>
      </w:r>
      <w:r w:rsidR="00131956">
        <w:tab/>
      </w:r>
      <w:r w:rsidR="005A6954">
        <w:tab/>
      </w:r>
      <w:r w:rsidR="000B529D">
        <w:t xml:space="preserve">Z’ = </w:t>
      </w:r>
      <w:proofErr w:type="spellStart"/>
      <w:r w:rsidR="000B529D">
        <w:t>R</w:t>
      </w:r>
      <w:r w:rsidR="001B2C05">
        <w:t>1</w:t>
      </w:r>
      <w:proofErr w:type="spellEnd"/>
      <w:r w:rsidR="000B529D">
        <w:t xml:space="preserve"> </w:t>
      </w:r>
      <w:r w:rsidR="001B2C05">
        <w:t xml:space="preserve">&lt; </w:t>
      </w:r>
      <w:r w:rsidR="000B529D">
        <w:t>(1/</w:t>
      </w:r>
      <w:proofErr w:type="spellStart"/>
      <w:r w:rsidR="000B529D" w:rsidRPr="005B4ACF">
        <w:t>C</w:t>
      </w:r>
      <w:r w:rsidR="000B529D">
        <w:rPr>
          <w:rFonts w:ascii="Symbol" w:hAnsi="Symbol"/>
        </w:rPr>
        <w:t>w</w:t>
      </w:r>
      <w:proofErr w:type="gramStart"/>
      <w:r w:rsidR="000B529D">
        <w:rPr>
          <w:vertAlign w:val="superscript"/>
        </w:rPr>
        <w:t>n</w:t>
      </w:r>
      <w:proofErr w:type="spellEnd"/>
      <w:r w:rsidR="000B529D">
        <w:t xml:space="preserve"> )</w:t>
      </w:r>
      <w:proofErr w:type="gramEnd"/>
      <w:r w:rsidR="000B529D">
        <w:t xml:space="preserve"> * </w:t>
      </w:r>
      <w:r w:rsidR="005A51B4">
        <w:t>cos</w:t>
      </w:r>
      <w:r w:rsidR="000B529D">
        <w:t>(</w:t>
      </w:r>
      <w:r w:rsidR="00336757" w:rsidRPr="00CA4C8C">
        <w:rPr>
          <w:rFonts w:ascii="Symbol" w:hAnsi="Symbol"/>
        </w:rPr>
        <w:t>p</w:t>
      </w:r>
      <w:r w:rsidR="000B529D">
        <w:t>p/2))</w:t>
      </w:r>
      <w:r w:rsidR="001B2C05">
        <w:t xml:space="preserve"> &lt; </w:t>
      </w:r>
      <w:proofErr w:type="spellStart"/>
      <w:r w:rsidR="001B2C05">
        <w:t>R2</w:t>
      </w:r>
      <w:proofErr w:type="spellEnd"/>
      <w:r w:rsidR="00413F72">
        <w:tab/>
      </w:r>
      <w:r w:rsidR="00413F72">
        <w:tab/>
      </w:r>
      <w:r w:rsidR="001A52D5">
        <w:tab/>
      </w:r>
      <w:r w:rsidR="00E5405D">
        <w:tab/>
      </w:r>
      <w:r w:rsidR="00413F72">
        <w:t>[1]</w:t>
      </w:r>
    </w:p>
    <w:p w14:paraId="2413FD65" w14:textId="74B153E8" w:rsidR="004151F3" w:rsidRDefault="004E0E01" w:rsidP="001C57CF">
      <w:pPr>
        <w:jc w:val="both"/>
      </w:pPr>
      <w:r>
        <w:t>T</w:t>
      </w:r>
      <w:r w:rsidR="00913294">
        <w:t xml:space="preserve">he high and low frequency limits are </w:t>
      </w:r>
      <w:proofErr w:type="spellStart"/>
      <w:r w:rsidR="008B40EC">
        <w:t>R1</w:t>
      </w:r>
      <w:proofErr w:type="spellEnd"/>
      <w:r w:rsidR="008B40EC">
        <w:t xml:space="preserve"> and </w:t>
      </w:r>
      <w:proofErr w:type="spellStart"/>
      <w:r w:rsidR="008B40EC">
        <w:t>R2</w:t>
      </w:r>
      <w:proofErr w:type="spellEnd"/>
      <w:r w:rsidR="00F90531">
        <w:t>,</w:t>
      </w:r>
      <w:r w:rsidR="003D12D5">
        <w:t xml:space="preserve"> respectively</w:t>
      </w:r>
      <w:r>
        <w:t xml:space="preserve"> and t</w:t>
      </w:r>
      <w:r w:rsidR="001A7DCC">
        <w:t>he</w:t>
      </w:r>
      <w:r w:rsidR="001E10B8">
        <w:t xml:space="preserve"> </w:t>
      </w:r>
      <w:r w:rsidR="003D12D5">
        <w:t>expression</w:t>
      </w:r>
      <w:r w:rsidR="00B80C7D">
        <w:t xml:space="preserve"> in-between</w:t>
      </w:r>
      <w:r w:rsidR="003D12D5">
        <w:t xml:space="preserve"> </w:t>
      </w:r>
      <w:r w:rsidR="00B80C7D">
        <w:t>describes the</w:t>
      </w:r>
      <w:r w:rsidR="001E10B8">
        <w:t xml:space="preserve"> </w:t>
      </w:r>
      <w:r w:rsidR="00975703">
        <w:t>frequency dependen</w:t>
      </w:r>
      <w:r w:rsidR="00F90531">
        <w:t>ce</w:t>
      </w:r>
      <w:r w:rsidR="008B40EC">
        <w:t>.</w:t>
      </w:r>
      <w:r w:rsidR="00B43DD3">
        <w:t xml:space="preserve"> </w:t>
      </w:r>
      <w:r w:rsidR="00CA1AEE">
        <w:t>The corresponding imaginary component of the impedance</w:t>
      </w:r>
      <w:r w:rsidR="00115089">
        <w:t>, Z”</w:t>
      </w:r>
      <w:r w:rsidR="005B12F5">
        <w:t xml:space="preserve"> </w:t>
      </w:r>
      <w:r w:rsidR="007931F5">
        <w:t>(in blue)</w:t>
      </w:r>
      <w:r w:rsidR="00115089">
        <w:t>,</w:t>
      </w:r>
      <w:r w:rsidR="009A10AC">
        <w:t xml:space="preserve"> </w:t>
      </w:r>
      <w:r w:rsidR="00B7306D">
        <w:t>is:</w:t>
      </w:r>
    </w:p>
    <w:p w14:paraId="24B8521F" w14:textId="1B09C7C0" w:rsidR="003F349C" w:rsidRDefault="00693D24" w:rsidP="000B08BF">
      <w:pPr>
        <w:ind w:firstLine="720"/>
        <w:jc w:val="both"/>
      </w:pPr>
      <w:r>
        <w:t>Z</w:t>
      </w:r>
      <w:r w:rsidR="00DA3F48">
        <w:t>”</w:t>
      </w:r>
      <w:r>
        <w:t xml:space="preserve"> (</w:t>
      </w:r>
      <w:proofErr w:type="spellStart"/>
      <w:r>
        <w:t>R1</w:t>
      </w:r>
      <w:proofErr w:type="spellEnd"/>
      <w:r>
        <w:t>)</w:t>
      </w:r>
      <w:r>
        <w:tab/>
      </w:r>
      <w:r>
        <w:tab/>
      </w:r>
      <w:r w:rsidR="000B08BF">
        <w:tab/>
      </w:r>
      <w:r w:rsidR="005A6954">
        <w:tab/>
      </w:r>
      <w:r w:rsidR="005A6954">
        <w:tab/>
      </w:r>
      <w:r>
        <w:t>Z”</w:t>
      </w:r>
      <w:r w:rsidR="00E42ED3">
        <w:t xml:space="preserve"> = </w:t>
      </w:r>
      <w:r w:rsidR="009C449B">
        <w:t>(</w:t>
      </w:r>
      <w:r w:rsidR="00E42ED3">
        <w:t>1/C</w:t>
      </w:r>
      <w:r w:rsidR="00A365D0" w:rsidRPr="00A365D0">
        <w:rPr>
          <w:rFonts w:ascii="Symbol" w:hAnsi="Symbol"/>
        </w:rPr>
        <w:t xml:space="preserve"> </w:t>
      </w:r>
      <w:r w:rsidR="00A365D0">
        <w:rPr>
          <w:rFonts w:ascii="Symbol" w:hAnsi="Symbol"/>
        </w:rPr>
        <w:t>w</w:t>
      </w:r>
      <w:r w:rsidR="00A365D0">
        <w:rPr>
          <w:vertAlign w:val="superscript"/>
        </w:rPr>
        <w:t>n</w:t>
      </w:r>
      <w:r w:rsidR="00E42ED3">
        <w:t xml:space="preserve">) * </w:t>
      </w:r>
      <w:r w:rsidR="00D073E0">
        <w:t>s</w:t>
      </w:r>
      <w:r w:rsidR="00E42ED3">
        <w:t>in(n</w:t>
      </w:r>
      <w:r w:rsidR="00336757" w:rsidRPr="00CA4C8C">
        <w:rPr>
          <w:rFonts w:ascii="Symbol" w:hAnsi="Symbol"/>
        </w:rPr>
        <w:t>p</w:t>
      </w:r>
      <w:r w:rsidR="00A365D0">
        <w:t>/2)</w:t>
      </w:r>
      <w:r w:rsidR="006B6E9C">
        <w:tab/>
      </w:r>
      <w:r w:rsidR="006B6E9C">
        <w:tab/>
      </w:r>
      <w:r w:rsidR="006B6E9C">
        <w:tab/>
      </w:r>
      <w:r w:rsidR="001A52D5">
        <w:tab/>
      </w:r>
      <w:r w:rsidR="00E5405D">
        <w:tab/>
      </w:r>
      <w:r w:rsidR="006B6E9C">
        <w:t>[2]</w:t>
      </w:r>
    </w:p>
    <w:p w14:paraId="73DD3265" w14:textId="537B48B8" w:rsidR="00E20F28" w:rsidRDefault="00796E78" w:rsidP="00796E78">
      <w:pPr>
        <w:jc w:val="both"/>
      </w:pPr>
      <w:r>
        <w:t xml:space="preserve">The vertical lines are </w:t>
      </w:r>
      <w:proofErr w:type="gramStart"/>
      <w:r>
        <w:t>Log(</w:t>
      </w:r>
      <w:proofErr w:type="gramEnd"/>
      <w:r w:rsidR="00E145F6">
        <w:rPr>
          <w:rFonts w:ascii="Symbol" w:hAnsi="Symbol"/>
        </w:rPr>
        <w:t>w</w:t>
      </w:r>
      <w:r>
        <w:t xml:space="preserve">) = 1 and </w:t>
      </w:r>
      <w:proofErr w:type="gramStart"/>
      <w:r>
        <w:t>Log(</w:t>
      </w:r>
      <w:proofErr w:type="gramEnd"/>
      <w:r>
        <w:t>Fc). The bl</w:t>
      </w:r>
      <w:r w:rsidR="00FE14DF">
        <w:t xml:space="preserve">ue </w:t>
      </w:r>
      <w:r w:rsidR="00E863BF">
        <w:t xml:space="preserve">linear </w:t>
      </w:r>
      <w:r w:rsidR="00FD2419">
        <w:t xml:space="preserve">sloped </w:t>
      </w:r>
      <w:r w:rsidR="00E863BF">
        <w:t xml:space="preserve">lines on either side of the </w:t>
      </w:r>
      <w:r>
        <w:t>peak</w:t>
      </w:r>
      <w:r w:rsidR="009A379E">
        <w:t xml:space="preserve"> are described as:</w:t>
      </w:r>
    </w:p>
    <w:p w14:paraId="6F000AF5" w14:textId="111F6176" w:rsidR="00746861" w:rsidRDefault="0060380D" w:rsidP="00E5405D">
      <w:pPr>
        <w:ind w:firstLine="720"/>
        <w:jc w:val="both"/>
      </w:pPr>
      <w:proofErr w:type="gramStart"/>
      <w:r>
        <w:t>Z</w:t>
      </w:r>
      <w:r w:rsidR="00651C10">
        <w:t>”</w:t>
      </w:r>
      <w:r>
        <w:t>(</w:t>
      </w:r>
      <w:proofErr w:type="spellStart"/>
      <w:proofErr w:type="gramEnd"/>
      <w:r>
        <w:t>R1</w:t>
      </w:r>
      <w:proofErr w:type="spellEnd"/>
      <w:r>
        <w:t>)</w:t>
      </w:r>
      <w:r w:rsidR="0016248E">
        <w:t xml:space="preserve">, </w:t>
      </w:r>
      <w:r w:rsidR="00131956">
        <w:t>(high frequency</w:t>
      </w:r>
      <w:r w:rsidR="0016248E">
        <w:t xml:space="preserve"> side</w:t>
      </w:r>
      <w:r w:rsidR="00131956">
        <w:t>)</w:t>
      </w:r>
      <w:r>
        <w:tab/>
      </w:r>
      <w:r w:rsidR="00B853D5">
        <w:tab/>
      </w:r>
      <w:r w:rsidR="00746861">
        <w:t xml:space="preserve">Log(Z”) = </w:t>
      </w:r>
      <w:r w:rsidR="0025659B">
        <w:t>(</w:t>
      </w:r>
      <w:r w:rsidR="00746861">
        <w:t>-n</w:t>
      </w:r>
      <w:r w:rsidR="0025659B">
        <w:t>)</w:t>
      </w:r>
      <w:r w:rsidR="0083010D">
        <w:t xml:space="preserve"> </w:t>
      </w:r>
      <w:r w:rsidR="0025659B">
        <w:t>*</w:t>
      </w:r>
      <w:r w:rsidR="0083010D">
        <w:t xml:space="preserve"> </w:t>
      </w:r>
      <w:proofErr w:type="gramStart"/>
      <w:r w:rsidR="00746861">
        <w:t>Log(</w:t>
      </w:r>
      <w:proofErr w:type="gramEnd"/>
      <w:r w:rsidR="00E145F6">
        <w:rPr>
          <w:rFonts w:ascii="Symbol" w:hAnsi="Symbol"/>
        </w:rPr>
        <w:t>w</w:t>
      </w:r>
      <w:r w:rsidR="00746861">
        <w:t>) – Log(C) + Log(sin(</w:t>
      </w:r>
      <w:r w:rsidR="00336757" w:rsidRPr="00CA4C8C">
        <w:rPr>
          <w:rFonts w:ascii="Symbol" w:hAnsi="Symbol"/>
        </w:rPr>
        <w:t>p</w:t>
      </w:r>
      <w:r w:rsidR="00746861">
        <w:t>p/2)</w:t>
      </w:r>
      <w:r w:rsidR="009B6FAB">
        <w:t>)</w:t>
      </w:r>
      <w:r w:rsidR="00746861">
        <w:t>,</w:t>
      </w:r>
      <w:r w:rsidR="005C6889">
        <w:t xml:space="preserve"> </w:t>
      </w:r>
      <w:r w:rsidR="005A6954">
        <w:t>and</w:t>
      </w:r>
      <w:r w:rsidR="001A52D5">
        <w:tab/>
      </w:r>
      <w:r w:rsidR="00E5405D">
        <w:tab/>
      </w:r>
      <w:r w:rsidR="001A52D5">
        <w:t>[3]</w:t>
      </w:r>
    </w:p>
    <w:p w14:paraId="674B71FC" w14:textId="39230FBC" w:rsidR="00E92037" w:rsidRDefault="0060380D" w:rsidP="00112699">
      <w:pPr>
        <w:ind w:firstLine="720"/>
        <w:jc w:val="both"/>
      </w:pPr>
      <w:r>
        <w:t>Z” (</w:t>
      </w:r>
      <w:proofErr w:type="spellStart"/>
      <w:r>
        <w:t>R2</w:t>
      </w:r>
      <w:proofErr w:type="spellEnd"/>
      <w:r>
        <w:t>)</w:t>
      </w:r>
      <w:r w:rsidR="005A6954">
        <w:t xml:space="preserve">, </w:t>
      </w:r>
      <w:r w:rsidR="00E5405D">
        <w:t>(</w:t>
      </w:r>
      <w:r w:rsidR="005A6954">
        <w:t xml:space="preserve">low frequency </w:t>
      </w:r>
      <w:r w:rsidR="00E5405D">
        <w:t>side)</w:t>
      </w:r>
      <w:r>
        <w:tab/>
      </w:r>
      <w:r>
        <w:tab/>
        <w:t xml:space="preserve">Log(Z”) = </w:t>
      </w:r>
      <w:r w:rsidR="0025659B">
        <w:t>(</w:t>
      </w:r>
      <w:r>
        <w:t>n</w:t>
      </w:r>
      <w:r w:rsidR="0025659B">
        <w:t>) *</w:t>
      </w:r>
      <w:r w:rsidR="0083010D">
        <w:t xml:space="preserve"> </w:t>
      </w:r>
      <w:proofErr w:type="gramStart"/>
      <w:r>
        <w:t>Log(</w:t>
      </w:r>
      <w:proofErr w:type="gramEnd"/>
      <w:r w:rsidR="00E145F6">
        <w:rPr>
          <w:rFonts w:ascii="Symbol" w:hAnsi="Symbol"/>
        </w:rPr>
        <w:t>w</w:t>
      </w:r>
      <w:r>
        <w:t>) – Log(C) + Log(sin(</w:t>
      </w:r>
      <w:r w:rsidR="00336757" w:rsidRPr="00CA4C8C">
        <w:rPr>
          <w:rFonts w:ascii="Symbol" w:hAnsi="Symbol"/>
        </w:rPr>
        <w:t>p</w:t>
      </w:r>
      <w:r>
        <w:t>p/2)</w:t>
      </w:r>
      <w:r w:rsidR="009B6FAB">
        <w:t>)</w:t>
      </w:r>
      <w:r>
        <w:t xml:space="preserve"> + Log(</w:t>
      </w:r>
      <w:proofErr w:type="spellStart"/>
      <w:r>
        <w:t>R2</w:t>
      </w:r>
      <w:proofErr w:type="spellEnd"/>
      <w:r>
        <w:t>/</w:t>
      </w:r>
      <w:proofErr w:type="spellStart"/>
      <w:r>
        <w:t>R1</w:t>
      </w:r>
      <w:proofErr w:type="spellEnd"/>
      <w:r>
        <w:t>)</w:t>
      </w:r>
      <w:r w:rsidR="0035080D">
        <w:t>,</w:t>
      </w:r>
      <w:r w:rsidR="001A52D5">
        <w:tab/>
        <w:t>[4]</w:t>
      </w:r>
    </w:p>
    <w:p w14:paraId="56177B9D" w14:textId="54604A41" w:rsidR="00077BF3" w:rsidRDefault="00077BF3" w:rsidP="00DD3C62">
      <w:pPr>
        <w:jc w:val="both"/>
      </w:pPr>
      <w:r>
        <w:t>w</w:t>
      </w:r>
      <w:r w:rsidR="0035080D">
        <w:t>here</w:t>
      </w:r>
      <w:r w:rsidR="00415A25">
        <w:t xml:space="preserve"> n</w:t>
      </w:r>
      <w:r w:rsidR="0035080D">
        <w:t xml:space="preserve"> is </w:t>
      </w:r>
      <w:r w:rsidR="00A96686">
        <w:t xml:space="preserve">the slope on either side of the peak. </w:t>
      </w:r>
    </w:p>
    <w:p w14:paraId="60BD49C4" w14:textId="03840B9C" w:rsidR="005C27F8" w:rsidRDefault="00B56FE5" w:rsidP="00DD3C62">
      <w:pPr>
        <w:jc w:val="both"/>
      </w:pPr>
      <w:r>
        <w:t>The Effective Capacitance</w:t>
      </w:r>
      <w:r w:rsidR="009B36B7">
        <w:t xml:space="preserve">, </w:t>
      </w:r>
      <w:r w:rsidR="009B36B7">
        <w:t>C</w:t>
      </w:r>
      <w:r w:rsidR="009B36B7" w:rsidRPr="002C1253">
        <w:rPr>
          <w:vertAlign w:val="subscript"/>
        </w:rPr>
        <w:t>eff</w:t>
      </w:r>
      <w:r w:rsidR="009B36B7">
        <w:rPr>
          <w:vertAlign w:val="subscript"/>
        </w:rPr>
        <w:t>,</w:t>
      </w:r>
      <w:r>
        <w:t xml:space="preserve"> is </w:t>
      </w:r>
      <w:r w:rsidR="00ED0702">
        <w:t>defined a</w:t>
      </w:r>
      <w:r w:rsidR="00615C03">
        <w:t xml:space="preserve">s </w:t>
      </w:r>
      <w:r>
        <w:t>the value of Log</w:t>
      </w:r>
      <w:r w:rsidR="00ED0702">
        <w:t xml:space="preserve">(Z”) at </w:t>
      </w:r>
      <w:r w:rsidR="00ED0702" w:rsidRPr="00ED0702">
        <w:rPr>
          <w:rFonts w:ascii="Symbol" w:hAnsi="Symbol"/>
        </w:rPr>
        <w:t>w</w:t>
      </w:r>
      <w:r w:rsidR="00ED0702">
        <w:t xml:space="preserve"> = 1</w:t>
      </w:r>
      <w:r w:rsidR="00615C03">
        <w:t>,</w:t>
      </w:r>
      <w:r w:rsidR="004063F2">
        <w:t xml:space="preserve"> where equation [3] becomes:</w:t>
      </w:r>
    </w:p>
    <w:p w14:paraId="5CB3A573" w14:textId="493DB1AC" w:rsidR="00EB35B9" w:rsidRDefault="00524B0C" w:rsidP="00524B0C">
      <w:pPr>
        <w:ind w:firstLine="720"/>
        <w:jc w:val="both"/>
      </w:pPr>
      <w:r>
        <w:tab/>
      </w:r>
      <w:r>
        <w:tab/>
      </w:r>
      <w:proofErr w:type="gramStart"/>
      <w:r w:rsidR="009E01E6">
        <w:t>Log(</w:t>
      </w:r>
      <w:proofErr w:type="spellStart"/>
      <w:proofErr w:type="gramEnd"/>
      <w:r w:rsidR="009E01E6">
        <w:t>C</w:t>
      </w:r>
      <w:r w:rsidR="009E01E6" w:rsidRPr="002C1253">
        <w:rPr>
          <w:vertAlign w:val="subscript"/>
        </w:rPr>
        <w:t>eff</w:t>
      </w:r>
      <w:proofErr w:type="spellEnd"/>
      <w:r w:rsidR="009E01E6">
        <w:t>)</w:t>
      </w:r>
      <w:r w:rsidR="003F5F76">
        <w:t xml:space="preserve"> = </w:t>
      </w:r>
      <w:proofErr w:type="gramStart"/>
      <w:r w:rsidR="002522D8">
        <w:t>Log(Z”</w:t>
      </w:r>
      <w:r w:rsidR="005475AC">
        <w:t>@</w:t>
      </w:r>
      <w:proofErr w:type="gramEnd"/>
      <w:r w:rsidR="005475AC" w:rsidRPr="005475AC">
        <w:rPr>
          <w:rFonts w:ascii="Symbol" w:hAnsi="Symbol"/>
        </w:rPr>
        <w:t xml:space="preserve"> </w:t>
      </w:r>
      <w:r w:rsidR="005475AC" w:rsidRPr="00ED0702">
        <w:rPr>
          <w:rFonts w:ascii="Symbol" w:hAnsi="Symbol"/>
        </w:rPr>
        <w:t>w</w:t>
      </w:r>
      <w:r w:rsidR="005475AC">
        <w:t xml:space="preserve"> = 1</w:t>
      </w:r>
      <w:r w:rsidR="002522D8">
        <w:t xml:space="preserve">) = </w:t>
      </w:r>
      <w:r w:rsidR="003F5F76">
        <w:t>Log(C/sin(n</w:t>
      </w:r>
      <w:r w:rsidR="003F5F76" w:rsidRPr="00CA4C8C">
        <w:rPr>
          <w:rFonts w:ascii="Symbol" w:hAnsi="Symbol"/>
        </w:rPr>
        <w:t>p</w:t>
      </w:r>
      <w:r w:rsidR="003F5F76">
        <w:t>/2)</w:t>
      </w:r>
      <w:r w:rsidR="00471EE7">
        <w:t>)</w:t>
      </w:r>
      <w:r w:rsidR="00EB35B9">
        <w:tab/>
      </w:r>
      <w:r w:rsidR="00EB35B9">
        <w:tab/>
      </w:r>
      <w:r w:rsidR="004B57A8">
        <w:tab/>
      </w:r>
      <w:r w:rsidR="004B57A8">
        <w:tab/>
      </w:r>
      <w:r w:rsidR="004B57A8">
        <w:tab/>
      </w:r>
      <w:r w:rsidR="00952034">
        <w:tab/>
      </w:r>
      <w:r w:rsidR="00EB35B9">
        <w:t>[</w:t>
      </w:r>
      <w:r w:rsidR="003F5F76">
        <w:t>5</w:t>
      </w:r>
      <w:r w:rsidR="00EB35B9">
        <w:t>]</w:t>
      </w:r>
    </w:p>
    <w:p w14:paraId="474CC559" w14:textId="196ADD51" w:rsidR="00231158" w:rsidRDefault="00497A36" w:rsidP="00231158">
      <w:pPr>
        <w:jc w:val="both"/>
      </w:pPr>
      <w:r>
        <w:t>E</w:t>
      </w:r>
      <w:r w:rsidR="005F370E">
        <w:t xml:space="preserve">quation </w:t>
      </w:r>
      <w:r w:rsidR="00B028E3">
        <w:t>[5]</w:t>
      </w:r>
      <w:r w:rsidR="00471EE7">
        <w:t xml:space="preserve"> solve</w:t>
      </w:r>
      <w:r>
        <w:t>s</w:t>
      </w:r>
      <w:r w:rsidR="00471EE7">
        <w:t xml:space="preserve"> the problem of units of capacitance </w:t>
      </w:r>
      <w:r w:rsidR="00667B2A">
        <w:t>from</w:t>
      </w:r>
      <w:r w:rsidR="00924A7D">
        <w:t xml:space="preserve"> </w:t>
      </w:r>
      <w:r w:rsidR="00924A7D">
        <w:rPr>
          <w:rFonts w:ascii="Roboto" w:hAnsi="Roboto"/>
          <w:color w:val="131314"/>
          <w:sz w:val="21"/>
          <w:szCs w:val="21"/>
          <w:shd w:val="clear" w:color="auto" w:fill="FFFFFF"/>
        </w:rPr>
        <w:t>F</w:t>
      </w:r>
      <w:r w:rsidR="006E09D5">
        <w:rPr>
          <w:rFonts w:ascii="Roboto" w:hAnsi="Roboto"/>
          <w:color w:val="131314"/>
          <w:sz w:val="21"/>
          <w:szCs w:val="21"/>
          <w:shd w:val="clear" w:color="auto" w:fill="FFFFFF"/>
        </w:rPr>
        <w:t>arads*</w:t>
      </w:r>
      <w:r w:rsidR="00924A7D">
        <w:rPr>
          <w:rFonts w:ascii="Roboto" w:hAnsi="Roboto"/>
          <w:color w:val="131314"/>
          <w:sz w:val="21"/>
          <w:szCs w:val="21"/>
          <w:shd w:val="clear" w:color="auto" w:fill="FFFFFF"/>
        </w:rPr>
        <w:t>s</w:t>
      </w:r>
      <w:r w:rsidR="00924A7D" w:rsidRPr="006E09D5">
        <w:rPr>
          <w:rFonts w:ascii="Roboto" w:hAnsi="Roboto"/>
          <w:b/>
          <w:bCs/>
          <w:color w:val="131314"/>
          <w:sz w:val="18"/>
          <w:szCs w:val="18"/>
          <w:shd w:val="clear" w:color="auto" w:fill="FFFFFF"/>
          <w:vertAlign w:val="superscript"/>
        </w:rPr>
        <w:t>(n-1</w:t>
      </w:r>
      <w:r w:rsidR="00924A7D" w:rsidRPr="00C31124">
        <w:rPr>
          <w:rFonts w:ascii="Roboto" w:hAnsi="Roboto"/>
          <w:b/>
          <w:bCs/>
          <w:color w:val="131314"/>
          <w:sz w:val="18"/>
          <w:szCs w:val="18"/>
          <w:shd w:val="clear" w:color="auto" w:fill="FFFFFF"/>
          <w:vertAlign w:val="superscript"/>
        </w:rPr>
        <w:t>)</w:t>
      </w:r>
      <w:r w:rsidR="00667B2A">
        <w:rPr>
          <w:rFonts w:ascii="Roboto" w:hAnsi="Roboto"/>
          <w:b/>
          <w:bCs/>
          <w:color w:val="131314"/>
          <w:sz w:val="18"/>
          <w:szCs w:val="18"/>
          <w:shd w:val="clear" w:color="auto" w:fill="FFFFFF"/>
        </w:rPr>
        <w:t xml:space="preserve"> </w:t>
      </w:r>
      <w:r w:rsidR="00CE0CA5">
        <w:rPr>
          <w:color w:val="131314"/>
          <w:shd w:val="clear" w:color="auto" w:fill="FFFFFF"/>
        </w:rPr>
        <w:t>to Farads</w:t>
      </w:r>
      <w:r w:rsidR="00D1442B">
        <w:t xml:space="preserve"> as shown </w:t>
      </w:r>
      <w:r w:rsidR="0058766C">
        <w:t xml:space="preserve">using the inset </w:t>
      </w:r>
      <w:r w:rsidR="0052585F">
        <w:t xml:space="preserve">graph </w:t>
      </w:r>
      <w:r w:rsidR="00D1442B">
        <w:t xml:space="preserve">in </w:t>
      </w:r>
      <w:r w:rsidR="00A608E9">
        <w:t>Figure 3</w:t>
      </w:r>
      <w:r w:rsidR="00E145F6">
        <w:t>.</w:t>
      </w:r>
      <w:r w:rsidR="00611D22">
        <w:t xml:space="preserve"> </w:t>
      </w:r>
      <w:r w:rsidR="00E954D4">
        <w:t>The value of n c</w:t>
      </w:r>
      <w:r w:rsidR="00115648">
        <w:t>an</w:t>
      </w:r>
      <w:r w:rsidR="00E954D4">
        <w:t xml:space="preserve"> range from ideal, n = 1, to </w:t>
      </w:r>
      <w:r w:rsidR="0064498F">
        <w:t>random (disperse) n = 0.5</w:t>
      </w:r>
      <w:r w:rsidR="00115648">
        <w:t>. At</w:t>
      </w:r>
      <w:r w:rsidR="00F31885">
        <w:t xml:space="preserve"> n </w:t>
      </w:r>
      <w:r w:rsidR="008936A5">
        <w:t xml:space="preserve">= </w:t>
      </w:r>
      <w:r w:rsidR="00F31885">
        <w:t>1</w:t>
      </w:r>
      <w:r w:rsidR="00182846">
        <w:t xml:space="preserve">, </w:t>
      </w:r>
      <w:proofErr w:type="spellStart"/>
      <w:r w:rsidR="008936A5">
        <w:t>C</w:t>
      </w:r>
      <w:r w:rsidR="008936A5" w:rsidRPr="00A7205E">
        <w:rPr>
          <w:vertAlign w:val="subscript"/>
        </w:rPr>
        <w:t>eff</w:t>
      </w:r>
      <w:proofErr w:type="spellEnd"/>
      <w:r w:rsidR="008936A5">
        <w:t xml:space="preserve"> = C.</w:t>
      </w:r>
      <w:r w:rsidR="0005368F">
        <w:t xml:space="preserve"> </w:t>
      </w:r>
      <w:r w:rsidR="008936A5">
        <w:t>A</w:t>
      </w:r>
      <w:r w:rsidR="0005368F">
        <w:t>t n = 0.71</w:t>
      </w:r>
      <w:r w:rsidR="00182846">
        <w:t>,</w:t>
      </w:r>
      <w:r w:rsidR="00077BF3">
        <w:t xml:space="preserve"> </w:t>
      </w:r>
      <w:proofErr w:type="spellStart"/>
      <w:r w:rsidR="0005368F">
        <w:t>C</w:t>
      </w:r>
      <w:r w:rsidR="0005368F" w:rsidRPr="002C1253">
        <w:rPr>
          <w:vertAlign w:val="subscript"/>
        </w:rPr>
        <w:t>eff</w:t>
      </w:r>
      <w:proofErr w:type="spellEnd"/>
      <w:r w:rsidR="0005368F">
        <w:t xml:space="preserve"> </w:t>
      </w:r>
      <w:r w:rsidR="00B416C8">
        <w:t>= 0.9</w:t>
      </w:r>
      <w:r w:rsidR="003A027F">
        <w:t xml:space="preserve"> </w:t>
      </w:r>
      <w:r w:rsidR="005D56A7">
        <w:t>*</w:t>
      </w:r>
      <w:r w:rsidR="00B416C8">
        <w:t xml:space="preserve"> C</w:t>
      </w:r>
      <w:r w:rsidR="00A7205E">
        <w:t xml:space="preserve">. </w:t>
      </w:r>
      <w:r w:rsidR="006F6A2C">
        <w:t>At</w:t>
      </w:r>
      <w:r w:rsidR="00B416C8">
        <w:t xml:space="preserve"> n = 0.5, </w:t>
      </w:r>
      <w:proofErr w:type="spellStart"/>
      <w:r w:rsidR="00B416C8">
        <w:t>C</w:t>
      </w:r>
      <w:r w:rsidR="00B416C8" w:rsidRPr="002C1253">
        <w:rPr>
          <w:vertAlign w:val="subscript"/>
        </w:rPr>
        <w:t>eff</w:t>
      </w:r>
      <w:proofErr w:type="spellEnd"/>
      <w:r w:rsidR="00B416C8">
        <w:t xml:space="preserve"> = </w:t>
      </w:r>
      <w:r w:rsidR="006C0461">
        <w:t xml:space="preserve">0.707 </w:t>
      </w:r>
      <w:r w:rsidR="00077BF3">
        <w:t>*</w:t>
      </w:r>
      <w:r w:rsidR="003A027F">
        <w:t xml:space="preserve"> </w:t>
      </w:r>
      <w:r w:rsidR="006C0461">
        <w:t>C</w:t>
      </w:r>
      <w:r w:rsidR="003179FF">
        <w:t>.</w:t>
      </w:r>
      <w:r w:rsidR="00A7205E">
        <w:t xml:space="preserve"> </w:t>
      </w:r>
      <w:r w:rsidR="006C0461">
        <w:t>Th</w:t>
      </w:r>
      <w:r w:rsidR="00FE44F1">
        <w:t xml:space="preserve">e </w:t>
      </w:r>
      <w:r w:rsidR="003179FF">
        <w:t>lower the value o</w:t>
      </w:r>
      <w:r w:rsidR="003A027F">
        <w:t>f</w:t>
      </w:r>
      <w:r w:rsidR="003179FF">
        <w:t xml:space="preserve"> </w:t>
      </w:r>
      <w:r w:rsidR="00A608E9">
        <w:t>n, the</w:t>
      </w:r>
      <w:r w:rsidR="00FA7A3C">
        <w:t xml:space="preserve"> </w:t>
      </w:r>
      <w:r w:rsidR="00EC308F">
        <w:t>wider</w:t>
      </w:r>
      <w:r w:rsidR="0016163C">
        <w:t xml:space="preserve"> </w:t>
      </w:r>
      <w:r w:rsidR="00D74071">
        <w:t xml:space="preserve">the </w:t>
      </w:r>
      <w:r w:rsidR="00182846">
        <w:t xml:space="preserve">Z” </w:t>
      </w:r>
      <w:r w:rsidR="00D74071">
        <w:t xml:space="preserve">peak </w:t>
      </w:r>
      <w:proofErr w:type="gramStart"/>
      <w:r w:rsidR="00182846">
        <w:t>becomes</w:t>
      </w:r>
      <w:r w:rsidR="00AB610B">
        <w:t>;</w:t>
      </w:r>
      <w:proofErr w:type="gramEnd"/>
      <w:r w:rsidR="00AB610B">
        <w:t xml:space="preserve"> indicating</w:t>
      </w:r>
      <w:r w:rsidR="00182846">
        <w:t xml:space="preserve"> </w:t>
      </w:r>
      <w:proofErr w:type="gramStart"/>
      <w:r w:rsidR="00D74071">
        <w:t>a</w:t>
      </w:r>
      <w:r w:rsidR="0080167F">
        <w:t xml:space="preserve"> the</w:t>
      </w:r>
      <w:proofErr w:type="gramEnd"/>
      <w:r w:rsidR="0080167F">
        <w:t xml:space="preserve"> wider</w:t>
      </w:r>
      <w:r w:rsidR="00D74071">
        <w:t xml:space="preserve"> </w:t>
      </w:r>
      <w:r w:rsidR="00FA7A3C">
        <w:t xml:space="preserve">distribution of </w:t>
      </w:r>
      <w:r w:rsidR="00CD537E">
        <w:t xml:space="preserve">the </w:t>
      </w:r>
      <w:r w:rsidR="00630833">
        <w:t>contributions</w:t>
      </w:r>
      <w:r w:rsidR="00B31436">
        <w:t xml:space="preserve"> </w:t>
      </w:r>
      <w:r w:rsidR="009B5F8B">
        <w:t>to</w:t>
      </w:r>
      <w:r w:rsidR="00630833">
        <w:t xml:space="preserve"> the overall charact</w:t>
      </w:r>
      <w:r w:rsidR="00EC308F">
        <w:t>eristic</w:t>
      </w:r>
      <w:r w:rsidR="00834082">
        <w:t xml:space="preserve"> </w:t>
      </w:r>
      <w:r w:rsidR="00D74071">
        <w:t>response</w:t>
      </w:r>
      <w:r w:rsidR="00F72A14">
        <w:t>.</w:t>
      </w:r>
    </w:p>
    <w:p w14:paraId="3320339D" w14:textId="2D3FF365" w:rsidR="002A4838" w:rsidRDefault="005F44D0" w:rsidP="00CC0C2E">
      <w:r>
        <w:t>T</w:t>
      </w:r>
      <w:r w:rsidR="00307EAD">
        <w:t>he</w:t>
      </w:r>
      <w:r>
        <w:t xml:space="preserve"> D</w:t>
      </w:r>
      <w:r w:rsidR="00283481">
        <w:t>ebye approach</w:t>
      </w:r>
      <w:r w:rsidR="00053185">
        <w:t xml:space="preserve"> not only solves the dilemma of </w:t>
      </w:r>
      <w:r w:rsidR="00BF01A2">
        <w:t xml:space="preserve">choosing an </w:t>
      </w:r>
      <w:r w:rsidR="00952034">
        <w:t>EC but</w:t>
      </w:r>
      <w:r w:rsidR="00B97146">
        <w:t xml:space="preserve"> also </w:t>
      </w:r>
      <w:r w:rsidR="00AD486E">
        <w:t>offer</w:t>
      </w:r>
      <w:r w:rsidR="00825D95">
        <w:t>s</w:t>
      </w:r>
      <w:r w:rsidR="00AD486E">
        <w:t xml:space="preserve"> a</w:t>
      </w:r>
      <w:r w:rsidR="00D6362E">
        <w:t xml:space="preserve"> </w:t>
      </w:r>
      <w:r w:rsidR="00075433">
        <w:t xml:space="preserve">concrete </w:t>
      </w:r>
      <w:r w:rsidR="00D6362E">
        <w:t>physical</w:t>
      </w:r>
      <w:r w:rsidR="00075433">
        <w:t xml:space="preserve"> description </w:t>
      </w:r>
      <w:r w:rsidR="00D6362E">
        <w:t>of the coating.</w:t>
      </w:r>
      <w:r w:rsidR="007A56A8">
        <w:t xml:space="preserve"> </w:t>
      </w:r>
      <w:r w:rsidR="009D20EB">
        <w:t>Each</w:t>
      </w:r>
      <w:r w:rsidR="00037501">
        <w:t xml:space="preserve"> </w:t>
      </w:r>
      <w:r w:rsidR="008E1658">
        <w:t>R-CPE parameter</w:t>
      </w:r>
      <w:r w:rsidR="00037501">
        <w:t xml:space="preserve"> set</w:t>
      </w:r>
      <w:r w:rsidR="009D20EB">
        <w:t xml:space="preserve"> contain</w:t>
      </w:r>
      <w:r w:rsidR="00825D95">
        <w:t>s</w:t>
      </w:r>
      <w:r w:rsidR="009D20EB">
        <w:t xml:space="preserve"> information of</w:t>
      </w:r>
      <w:r w:rsidR="008E1658">
        <w:t xml:space="preserve"> the source</w:t>
      </w:r>
      <w:r w:rsidR="009C177C">
        <w:t xml:space="preserve"> and the type of </w:t>
      </w:r>
      <w:r w:rsidR="00736EB5">
        <w:t xml:space="preserve">the </w:t>
      </w:r>
      <w:r w:rsidR="009C177C">
        <w:t>response</w:t>
      </w:r>
      <w:r w:rsidR="00E41194">
        <w:t xml:space="preserve"> (e.g. </w:t>
      </w:r>
      <w:r w:rsidR="00AF1CA3">
        <w:t>double layer, coating</w:t>
      </w:r>
      <w:r w:rsidR="00155B62">
        <w:t xml:space="preserve"> thickness, internal coating features</w:t>
      </w:r>
      <w:r w:rsidR="007C0A4B">
        <w:t>, Warburg diffusion</w:t>
      </w:r>
      <w:r w:rsidR="00400656">
        <w:t xml:space="preserve">, </w:t>
      </w:r>
      <w:r w:rsidR="0029700B">
        <w:t>charge transfer</w:t>
      </w:r>
      <w:r w:rsidR="00400656">
        <w:t xml:space="preserve"> etc.</w:t>
      </w:r>
      <w:r w:rsidR="00FD1CDB">
        <w:t>)</w:t>
      </w:r>
      <w:r w:rsidR="00736EB5">
        <w:t xml:space="preserve">. </w:t>
      </w:r>
      <w:r w:rsidR="00DA1D76">
        <w:t>However,</w:t>
      </w:r>
      <w:r w:rsidR="002D35F2">
        <w:t xml:space="preserve"> </w:t>
      </w:r>
      <w:r w:rsidR="00DE50E5">
        <w:t xml:space="preserve">only the responses supported by the data are included in the </w:t>
      </w:r>
      <w:r w:rsidR="005A2883">
        <w:t>EC</w:t>
      </w:r>
      <w:r w:rsidR="007425F5">
        <w:t xml:space="preserve">. </w:t>
      </w:r>
      <w:r w:rsidR="004B15F1">
        <w:t xml:space="preserve">Furthermore, </w:t>
      </w:r>
      <w:r w:rsidR="00FD1CDB">
        <w:t>o</w:t>
      </w:r>
      <w:r w:rsidR="004C61E0">
        <w:t xml:space="preserve">nly responses that </w:t>
      </w:r>
      <w:r w:rsidR="00594A5C">
        <w:t>effect the spectrum</w:t>
      </w:r>
      <w:r w:rsidR="0067686E">
        <w:t xml:space="preserve"> can be determined</w:t>
      </w:r>
      <w:r w:rsidR="002212C2">
        <w:t>. Th</w:t>
      </w:r>
      <w:r w:rsidR="003E74D3">
        <w:t>us</w:t>
      </w:r>
      <w:r w:rsidR="00952034">
        <w:t>,</w:t>
      </w:r>
      <w:r w:rsidR="003E74D3">
        <w:t xml:space="preserve"> there may be</w:t>
      </w:r>
      <w:r w:rsidR="002B234B">
        <w:t xml:space="preserve"> </w:t>
      </w:r>
      <w:r w:rsidR="003D3D32">
        <w:t xml:space="preserve">characteristics in </w:t>
      </w:r>
      <w:r w:rsidR="002212C2">
        <w:t>a proposed</w:t>
      </w:r>
      <w:r w:rsidR="003D3D32">
        <w:t xml:space="preserve"> physical model that can</w:t>
      </w:r>
      <w:r w:rsidR="00632618">
        <w:t xml:space="preserve">not be determined </w:t>
      </w:r>
      <w:r w:rsidR="003E74D3">
        <w:t>from</w:t>
      </w:r>
      <w:r w:rsidR="00632618">
        <w:t xml:space="preserve"> the </w:t>
      </w:r>
      <w:r w:rsidR="00952034">
        <w:t>data</w:t>
      </w:r>
      <w:r w:rsidR="00632618">
        <w:t>.</w:t>
      </w:r>
    </w:p>
    <w:p w14:paraId="4EF67F33" w14:textId="6D883EE7" w:rsidR="00460193" w:rsidRDefault="00775C78" w:rsidP="00CC0C2E">
      <w:r>
        <w:t>Using</w:t>
      </w:r>
      <w:r w:rsidR="007A56A8">
        <w:t xml:space="preserve"> the Debye </w:t>
      </w:r>
      <w:r w:rsidR="00DD2D6E">
        <w:t>approach:</w:t>
      </w:r>
    </w:p>
    <w:p w14:paraId="00E6772B" w14:textId="3A4E2D1E" w:rsidR="00ED788A" w:rsidRDefault="00460193" w:rsidP="00460193">
      <w:pPr>
        <w:pStyle w:val="ListParagraph"/>
        <w:numPr>
          <w:ilvl w:val="0"/>
          <w:numId w:val="1"/>
        </w:numPr>
      </w:pPr>
      <w:r>
        <w:t xml:space="preserve">Individual responses </w:t>
      </w:r>
      <w:r w:rsidR="00DD2D6E">
        <w:t>can</w:t>
      </w:r>
      <w:r>
        <w:t xml:space="preserve"> </w:t>
      </w:r>
      <w:r w:rsidR="00CE1137">
        <w:t xml:space="preserve">be </w:t>
      </w:r>
      <w:r>
        <w:t>added</w:t>
      </w:r>
      <w:r w:rsidR="00ED788A">
        <w:t xml:space="preserve"> or </w:t>
      </w:r>
      <w:r w:rsidR="00C75987">
        <w:t>subtracted</w:t>
      </w:r>
      <w:r w:rsidR="00ED788A">
        <w:t xml:space="preserve"> during fit optimization.</w:t>
      </w:r>
    </w:p>
    <w:p w14:paraId="67598049" w14:textId="397D6DC5" w:rsidR="009B2069" w:rsidRDefault="00993482" w:rsidP="00BB5DEE">
      <w:pPr>
        <w:pStyle w:val="ListParagraph"/>
        <w:numPr>
          <w:ilvl w:val="0"/>
          <w:numId w:val="1"/>
        </w:numPr>
      </w:pPr>
      <w:r>
        <w:t>Each response (i.e. current path) behaves like a</w:t>
      </w:r>
      <w:r w:rsidR="002E1110">
        <w:t xml:space="preserve"> high-pass filter</w:t>
      </w:r>
      <w:r w:rsidR="00116568">
        <w:t xml:space="preserve"> having a specific </w:t>
      </w:r>
      <w:r w:rsidR="002E1110">
        <w:t>cut-off frequency</w:t>
      </w:r>
      <w:r w:rsidR="00E42558">
        <w:t>, fc</w:t>
      </w:r>
      <w:r w:rsidR="00E6759F">
        <w:t>, and</w:t>
      </w:r>
      <w:r w:rsidR="009B2069">
        <w:t xml:space="preserve"> dominates the spectra over a certain frequency range</w:t>
      </w:r>
    </w:p>
    <w:p w14:paraId="362DC78B" w14:textId="0EDD3F8F" w:rsidR="004B1E4A" w:rsidRDefault="003000DA" w:rsidP="00460193">
      <w:pPr>
        <w:pStyle w:val="ListParagraph"/>
        <w:numPr>
          <w:ilvl w:val="0"/>
          <w:numId w:val="1"/>
        </w:numPr>
      </w:pPr>
      <w:r>
        <w:t>I</w:t>
      </w:r>
      <w:r w:rsidR="00305E51">
        <w:t xml:space="preserve">nitial </w:t>
      </w:r>
      <w:r w:rsidR="005F2A61">
        <w:t xml:space="preserve">parameter </w:t>
      </w:r>
      <w:r w:rsidR="00305E51">
        <w:t>values</w:t>
      </w:r>
      <w:r w:rsidR="00353F4E">
        <w:t xml:space="preserve"> </w:t>
      </w:r>
      <w:r w:rsidR="006F65FF">
        <w:t>can be</w:t>
      </w:r>
      <w:r w:rsidR="00EE589D">
        <w:t xml:space="preserve"> </w:t>
      </w:r>
      <w:r w:rsidR="00E5038D">
        <w:t>obtained</w:t>
      </w:r>
      <w:r w:rsidR="00A160AE">
        <w:t xml:space="preserve"> </w:t>
      </w:r>
      <w:r w:rsidR="004E2AB9">
        <w:t>fro</w:t>
      </w:r>
      <w:r w:rsidR="00256576">
        <w:t xml:space="preserve">m </w:t>
      </w:r>
      <w:r w:rsidR="00AD4C99">
        <w:t>estimating the</w:t>
      </w:r>
      <w:r w:rsidR="007B3C2B">
        <w:t xml:space="preserve"> </w:t>
      </w:r>
      <w:r w:rsidR="00A160AE">
        <w:t xml:space="preserve">position of </w:t>
      </w:r>
      <w:r w:rsidR="00E17BD5">
        <w:t>F</w:t>
      </w:r>
      <w:r w:rsidR="00353F4E">
        <w:t>c</w:t>
      </w:r>
      <w:r w:rsidR="00AD4C99">
        <w:t xml:space="preserve">; the </w:t>
      </w:r>
      <w:r w:rsidR="00EE589D">
        <w:t>R</w:t>
      </w:r>
      <w:r w:rsidR="00AD4C99">
        <w:t xml:space="preserve"> </w:t>
      </w:r>
      <w:r w:rsidR="005B731F">
        <w:t>value from Z’, C value</w:t>
      </w:r>
      <w:r w:rsidR="00353F4E">
        <w:t xml:space="preserve"> from</w:t>
      </w:r>
      <w:r w:rsidR="00E1762A">
        <w:t xml:space="preserve"> Z</w:t>
      </w:r>
      <w:r w:rsidR="0043505C">
        <w:t>”</w:t>
      </w:r>
      <w:r w:rsidR="00AD4C99">
        <w:t>,</w:t>
      </w:r>
      <w:r w:rsidR="00353F4E">
        <w:t xml:space="preserve"> </w:t>
      </w:r>
      <w:r w:rsidR="00132453">
        <w:t xml:space="preserve">and n by the </w:t>
      </w:r>
      <w:r w:rsidR="005B731F">
        <w:t xml:space="preserve">slope of </w:t>
      </w:r>
      <w:r w:rsidR="007F2438">
        <w:t>log Z”</w:t>
      </w:r>
      <w:r w:rsidR="00132453">
        <w:t xml:space="preserve"> about Fc</w:t>
      </w:r>
      <w:r w:rsidR="00256576">
        <w:t>.</w:t>
      </w:r>
    </w:p>
    <w:p w14:paraId="4789A366" w14:textId="7147F2F1" w:rsidR="00E6759F" w:rsidRDefault="00E558B0" w:rsidP="0080349E">
      <w:pPr>
        <w:pStyle w:val="ListParagraph"/>
        <w:numPr>
          <w:ilvl w:val="0"/>
          <w:numId w:val="1"/>
        </w:numPr>
      </w:pPr>
      <w:r>
        <w:t>P</w:t>
      </w:r>
      <w:r>
        <w:t>hysical attributes R</w:t>
      </w:r>
      <w:r w:rsidR="00A564C1">
        <w:t xml:space="preserve"> (pathway resistance)</w:t>
      </w:r>
      <w:r>
        <w:t>, d</w:t>
      </w:r>
      <w:r>
        <w:t xml:space="preserve"> (</w:t>
      </w:r>
      <w:r w:rsidR="004815DA">
        <w:t>dielectric thickness)</w:t>
      </w:r>
      <w:r>
        <w:t xml:space="preserve">, </w:t>
      </w:r>
      <w:proofErr w:type="spellStart"/>
      <w:r>
        <w:t>Fd</w:t>
      </w:r>
      <w:proofErr w:type="spellEnd"/>
      <w:r w:rsidR="004815DA">
        <w:t xml:space="preserve"> (</w:t>
      </w:r>
      <w:r w:rsidR="00A564C1">
        <w:t>population distribution)</w:t>
      </w:r>
      <w:r>
        <w:t xml:space="preserve"> </w:t>
      </w:r>
      <w:r w:rsidR="00665245">
        <w:t xml:space="preserve">can be directly determined from </w:t>
      </w:r>
      <w:r w:rsidR="00D70D93">
        <w:t>the circuit parameters</w:t>
      </w:r>
      <w:r w:rsidR="000113F7">
        <w:t xml:space="preserve"> R, C, and n</w:t>
      </w:r>
      <w:r w:rsidR="00E6759F">
        <w:t>.</w:t>
      </w:r>
    </w:p>
    <w:p w14:paraId="4E4AB1A9" w14:textId="3056E44C" w:rsidR="007219F5" w:rsidRDefault="0005017D" w:rsidP="00460193">
      <w:pPr>
        <w:pStyle w:val="ListParagraph"/>
        <w:numPr>
          <w:ilvl w:val="0"/>
          <w:numId w:val="1"/>
        </w:numPr>
      </w:pPr>
      <w:r>
        <w:t xml:space="preserve">Fit convergence </w:t>
      </w:r>
      <w:r w:rsidR="00CF3E28">
        <w:t>is achieved by u</w:t>
      </w:r>
      <w:r w:rsidR="0080349E">
        <w:t>ser directed</w:t>
      </w:r>
      <w:r w:rsidR="005541B4">
        <w:t>,</w:t>
      </w:r>
      <w:r w:rsidR="0080349E">
        <w:t xml:space="preserve"> </w:t>
      </w:r>
      <w:r w:rsidR="00AA4802">
        <w:t>auto</w:t>
      </w:r>
      <w:r w:rsidR="00176033">
        <w:t>/</w:t>
      </w:r>
      <w:r w:rsidR="00DD6EF6">
        <w:t>manual</w:t>
      </w:r>
      <w:r w:rsidR="00176033">
        <w:t>,</w:t>
      </w:r>
      <w:r w:rsidR="00DD6EF6">
        <w:t xml:space="preserve"> hold/release </w:t>
      </w:r>
      <w:r w:rsidR="0080349E">
        <w:t>fit</w:t>
      </w:r>
      <w:r w:rsidR="00EE0A22">
        <w:t>ting</w:t>
      </w:r>
      <w:r w:rsidR="00C47273">
        <w:t>.</w:t>
      </w:r>
    </w:p>
    <w:p w14:paraId="7079A342" w14:textId="3A215F00" w:rsidR="001E4E8C" w:rsidRDefault="001E4E8C" w:rsidP="00460193">
      <w:pPr>
        <w:pStyle w:val="ListParagraph"/>
        <w:numPr>
          <w:ilvl w:val="0"/>
          <w:numId w:val="1"/>
        </w:numPr>
      </w:pPr>
      <w:r>
        <w:t xml:space="preserve">Linearity, Causality, and </w:t>
      </w:r>
      <w:r w:rsidR="00082E98">
        <w:t>Stability</w:t>
      </w:r>
      <w:r w:rsidR="00C01B5F">
        <w:t xml:space="preserve"> </w:t>
      </w:r>
      <w:r w:rsidR="00121EA5">
        <w:t>are</w:t>
      </w:r>
      <w:r w:rsidR="00C01B5F">
        <w:t xml:space="preserve"> inferred by the fit</w:t>
      </w:r>
      <w:r w:rsidR="00253EB9">
        <w:t xml:space="preserve"> and fit residuals</w:t>
      </w:r>
      <w:r w:rsidR="00A304B8">
        <w:t>; KK transforms</w:t>
      </w:r>
      <w:r w:rsidR="00240554">
        <w:t xml:space="preserve"> are not necessary</w:t>
      </w:r>
      <w:r w:rsidR="007708D3">
        <w:t>.</w:t>
      </w:r>
    </w:p>
    <w:p w14:paraId="01D7DDA0" w14:textId="7C54FF98" w:rsidR="00F951BB" w:rsidRDefault="005A4062" w:rsidP="00460193">
      <w:pPr>
        <w:pStyle w:val="ListParagraph"/>
        <w:numPr>
          <w:ilvl w:val="0"/>
          <w:numId w:val="1"/>
        </w:numPr>
      </w:pPr>
      <w:r>
        <w:t>Error in parameters</w:t>
      </w:r>
      <w:r w:rsidR="008939D8">
        <w:t xml:space="preserve">, </w:t>
      </w:r>
      <w:r w:rsidR="006F3718">
        <w:t>experiment error</w:t>
      </w:r>
      <w:r w:rsidR="001F3246">
        <w:t>,</w:t>
      </w:r>
      <w:r w:rsidR="008939D8">
        <w:t xml:space="preserve"> and</w:t>
      </w:r>
      <w:r w:rsidR="00224C45">
        <w:t xml:space="preserve"> </w:t>
      </w:r>
      <w:r w:rsidR="00810A6D">
        <w:t xml:space="preserve">influence </w:t>
      </w:r>
      <w:r w:rsidR="001C36E9">
        <w:t xml:space="preserve">of </w:t>
      </w:r>
      <w:r w:rsidR="00206D0C">
        <w:t>each</w:t>
      </w:r>
      <w:r w:rsidR="0089734B">
        <w:t xml:space="preserve"> response has </w:t>
      </w:r>
      <w:r w:rsidR="00224C45">
        <w:t>can</w:t>
      </w:r>
      <w:r w:rsidR="00AB7CE2">
        <w:t xml:space="preserve"> be</w:t>
      </w:r>
      <w:r w:rsidR="00390DEE">
        <w:t xml:space="preserve"> </w:t>
      </w:r>
      <w:r w:rsidR="008A6CD3">
        <w:t xml:space="preserve">determined </w:t>
      </w:r>
      <w:r w:rsidR="00390DEE">
        <w:t>during the fit.</w:t>
      </w:r>
      <w:r w:rsidR="003673F1">
        <w:t xml:space="preserve"> </w:t>
      </w:r>
    </w:p>
    <w:p w14:paraId="0618375B" w14:textId="6D7DE747" w:rsidR="00650BD5" w:rsidRDefault="00905561" w:rsidP="008E4A3A">
      <w:r>
        <w:t xml:space="preserve">EIS </w:t>
      </w:r>
      <w:r w:rsidR="0048674F">
        <w:t xml:space="preserve">a </w:t>
      </w:r>
      <w:r w:rsidR="00181468">
        <w:t>robust,</w:t>
      </w:r>
      <w:r>
        <w:t xml:space="preserve"> macro-size technique sensitive to micro</w:t>
      </w:r>
      <w:r w:rsidR="006F3EEE">
        <w:t>/nano</w:t>
      </w:r>
      <w:r>
        <w:t>-size features, able to decern multiple features of the system</w:t>
      </w:r>
      <w:r w:rsidR="00B263F7">
        <w:t>.</w:t>
      </w:r>
      <w:r w:rsidR="00246FDA">
        <w:t xml:space="preserve"> The</w:t>
      </w:r>
      <w:r w:rsidR="00D73A08">
        <w:t xml:space="preserve"> Debye approach</w:t>
      </w:r>
      <w:r w:rsidR="005B10CD">
        <w:t xml:space="preserve"> </w:t>
      </w:r>
      <w:r w:rsidR="001B39D8">
        <w:t>overcomes many of the difficulties</w:t>
      </w:r>
      <w:r w:rsidR="00851CD2">
        <w:t xml:space="preserve"> concerning modelling, </w:t>
      </w:r>
      <w:r w:rsidR="009D668D">
        <w:t>fitting,</w:t>
      </w:r>
      <w:r w:rsidR="00851CD2">
        <w:t xml:space="preserve"> and reporting results. T</w:t>
      </w:r>
      <w:r w:rsidR="009515C6">
        <w:t>he following three examples</w:t>
      </w:r>
      <w:r w:rsidR="006B7E08">
        <w:t xml:space="preserve"> </w:t>
      </w:r>
      <w:r w:rsidR="007D52FA">
        <w:t>of</w:t>
      </w:r>
      <w:r w:rsidR="009515C6">
        <w:t xml:space="preserve"> </w:t>
      </w:r>
      <w:r w:rsidR="006B7E08">
        <w:t xml:space="preserve">1) </w:t>
      </w:r>
      <w:r w:rsidR="00FD3EE5">
        <w:t xml:space="preserve">a </w:t>
      </w:r>
      <w:r w:rsidR="009515C6">
        <w:t xml:space="preserve">simulated </w:t>
      </w:r>
      <w:r w:rsidR="006B7D90">
        <w:t>coating failure</w:t>
      </w:r>
      <w:r w:rsidR="009515C6">
        <w:t xml:space="preserve">, </w:t>
      </w:r>
      <w:r w:rsidR="006B7E08">
        <w:t xml:space="preserve">2) </w:t>
      </w:r>
      <w:r w:rsidR="009515C6">
        <w:t xml:space="preserve">anodic </w:t>
      </w:r>
      <w:r w:rsidR="000C476C">
        <w:t xml:space="preserve">oxide </w:t>
      </w:r>
      <w:r w:rsidR="009515C6">
        <w:t>film</w:t>
      </w:r>
      <w:r w:rsidR="00250D58">
        <w:t xml:space="preserve"> development</w:t>
      </w:r>
      <w:r w:rsidR="000C476C">
        <w:t>,</w:t>
      </w:r>
      <w:r w:rsidR="009515C6">
        <w:t xml:space="preserve"> and </w:t>
      </w:r>
      <w:r w:rsidR="000C476C">
        <w:t xml:space="preserve">3) </w:t>
      </w:r>
      <w:r w:rsidR="009515C6">
        <w:t xml:space="preserve">thermal </w:t>
      </w:r>
      <w:r w:rsidR="00250D58">
        <w:t xml:space="preserve">oxide </w:t>
      </w:r>
      <w:r w:rsidR="009515C6">
        <w:t>fi</w:t>
      </w:r>
      <w:r w:rsidR="009634AE">
        <w:t>lm</w:t>
      </w:r>
      <w:r w:rsidR="004B57C5">
        <w:t xml:space="preserve"> degradation</w:t>
      </w:r>
      <w:r w:rsidR="007D52FA">
        <w:t xml:space="preserve"> are presented below</w:t>
      </w:r>
      <w:r w:rsidR="009634AE">
        <w:t>.</w:t>
      </w:r>
    </w:p>
    <w:p w14:paraId="121E7F1D" w14:textId="77777777" w:rsidR="00650BD5" w:rsidRDefault="00650BD5">
      <w:r>
        <w:br w:type="page"/>
      </w:r>
    </w:p>
    <w:p w14:paraId="4C3D79FE" w14:textId="77777777" w:rsidR="00A754E7" w:rsidRDefault="00A754E7" w:rsidP="008E4A3A"/>
    <w:p w14:paraId="7FFF6C8C" w14:textId="548A2C05" w:rsidR="00147255" w:rsidRDefault="006E7756" w:rsidP="00147255">
      <w:pPr>
        <w:pStyle w:val="ListParagraph"/>
        <w:numPr>
          <w:ilvl w:val="0"/>
          <w:numId w:val="2"/>
        </w:numPr>
      </w:pPr>
      <w:r>
        <w:t xml:space="preserve">Simulated </w:t>
      </w:r>
      <w:r w:rsidR="001B2FA6">
        <w:t>coating failure</w:t>
      </w:r>
      <w:r w:rsidR="00FD1CDB">
        <w:t xml:space="preserve"> - </w:t>
      </w:r>
      <w:r w:rsidR="00F636F4">
        <w:t xml:space="preserve">Table 1 </w:t>
      </w:r>
      <w:r w:rsidR="00B01931">
        <w:t>shows</w:t>
      </w:r>
      <w:r w:rsidR="00944A9F">
        <w:t xml:space="preserve"> </w:t>
      </w:r>
      <w:r w:rsidR="001107C8">
        <w:t xml:space="preserve">circuit </w:t>
      </w:r>
      <w:r w:rsidR="00B01931">
        <w:t>parameters</w:t>
      </w:r>
      <w:r w:rsidR="008351F0">
        <w:t xml:space="preserve"> </w:t>
      </w:r>
      <w:r w:rsidR="00670FBA">
        <w:t>(</w:t>
      </w:r>
      <w:r w:rsidR="008351F0">
        <w:t>and Fc</w:t>
      </w:r>
      <w:r w:rsidR="00670FBA">
        <w:t>)</w:t>
      </w:r>
      <w:r w:rsidR="00B01931">
        <w:t xml:space="preserve"> used to simulate the dat</w:t>
      </w:r>
      <w:r w:rsidR="0080733E">
        <w:t xml:space="preserve">a. </w:t>
      </w:r>
    </w:p>
    <w:p w14:paraId="4E149F04" w14:textId="3B00E9BC" w:rsidR="00791683" w:rsidRDefault="00791683" w:rsidP="00791683">
      <w:pPr>
        <w:ind w:left="360"/>
        <w:jc w:val="center"/>
      </w:pPr>
      <w:r>
        <w:t>Table 1: Simulation Parameters</w:t>
      </w:r>
    </w:p>
    <w:p w14:paraId="41FB21AC" w14:textId="0D6158C6" w:rsidR="00713033" w:rsidRDefault="00791683" w:rsidP="00147255">
      <w:pPr>
        <w:ind w:left="360"/>
        <w:jc w:val="center"/>
      </w:pPr>
      <w:r w:rsidRPr="00DE7574">
        <w:rPr>
          <w:noProof/>
        </w:rPr>
        <w:drawing>
          <wp:inline distT="0" distB="0" distL="0" distR="0" wp14:anchorId="3453B3C4" wp14:editId="4DFA06D9">
            <wp:extent cx="4583289" cy="2802931"/>
            <wp:effectExtent l="0" t="0" r="8255" b="0"/>
            <wp:docPr id="10131825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023" cy="282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F346" w14:textId="10E75B40" w:rsidR="00B21AAD" w:rsidRDefault="00B21AAD" w:rsidP="00147255">
      <w:pPr>
        <w:pStyle w:val="ListParagraph"/>
        <w:jc w:val="center"/>
      </w:pPr>
    </w:p>
    <w:p w14:paraId="07F61F1A" w14:textId="46937DF5" w:rsidR="00B00D81" w:rsidRDefault="00B21AAD" w:rsidP="00CD44EB">
      <w:pPr>
        <w:pStyle w:val="ListParagraph"/>
      </w:pPr>
      <w:r>
        <w:t>Figure 1 is the Bode Plot</w:t>
      </w:r>
      <w:r w:rsidR="00823948">
        <w:t xml:space="preserve"> of the fit to the data. </w:t>
      </w:r>
      <w:r w:rsidR="00CC116C">
        <w:t xml:space="preserve">A </w:t>
      </w:r>
      <w:r w:rsidR="008A61B7">
        <w:t xml:space="preserve">gradual drop in impedance magnitude and </w:t>
      </w:r>
      <w:r w:rsidR="00111964">
        <w:t xml:space="preserve">phase angle </w:t>
      </w:r>
      <w:r w:rsidR="00531240">
        <w:t xml:space="preserve">is </w:t>
      </w:r>
      <w:r w:rsidR="00CC116C">
        <w:t>typical of coating failure.</w:t>
      </w:r>
      <w:r w:rsidR="005B654F">
        <w:t xml:space="preserve"> </w:t>
      </w:r>
    </w:p>
    <w:p w14:paraId="13F2A801" w14:textId="77777777" w:rsidR="004033B4" w:rsidRDefault="004033B4" w:rsidP="00CD44EB">
      <w:pPr>
        <w:pStyle w:val="ListParagraph"/>
      </w:pPr>
    </w:p>
    <w:p w14:paraId="7F8F1FE2" w14:textId="70C45035" w:rsidR="00B00D81" w:rsidRDefault="00B00D81" w:rsidP="00B00D81">
      <w:pPr>
        <w:pStyle w:val="ListParagraph"/>
        <w:jc w:val="center"/>
      </w:pPr>
      <w:r>
        <w:rPr>
          <w:noProof/>
        </w:rPr>
        <w:drawing>
          <wp:inline distT="0" distB="0" distL="0" distR="0" wp14:anchorId="6665FE6E" wp14:editId="293230B7">
            <wp:extent cx="6040120" cy="3104444"/>
            <wp:effectExtent l="0" t="0" r="0" b="1270"/>
            <wp:docPr id="1048635379" name="Picture 2" descr="A graph showing different color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35379" name="Picture 2" descr="A graph showing different colored line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28" cy="31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D723" w14:textId="2E444E70" w:rsidR="00B00D81" w:rsidRDefault="00B00D81" w:rsidP="00B00D81">
      <w:pPr>
        <w:jc w:val="center"/>
      </w:pPr>
      <w:r>
        <w:t>Figure 1: Bode Plot of Simulated Coating Failur</w:t>
      </w:r>
      <w:r w:rsidR="002A743A">
        <w:t>e</w:t>
      </w:r>
    </w:p>
    <w:p w14:paraId="3A648007" w14:textId="399FDBD4" w:rsidR="00F636F4" w:rsidRDefault="002532DE" w:rsidP="002A743A">
      <w:pPr>
        <w:pStyle w:val="ListParagraph"/>
      </w:pPr>
      <w:r>
        <w:t xml:space="preserve">Figure 2 </w:t>
      </w:r>
      <w:r w:rsidR="00824EC3">
        <w:t xml:space="preserve">shows the Gaussian line presentation of the </w:t>
      </w:r>
      <w:r w:rsidR="00870CC0">
        <w:t>results</w:t>
      </w:r>
      <w:r w:rsidR="00604F02">
        <w:t>;</w:t>
      </w:r>
      <w:r w:rsidR="00824EC3">
        <w:t xml:space="preserve"> </w:t>
      </w:r>
      <w:r w:rsidR="00C35C9A">
        <w:t xml:space="preserve">resistance the position, </w:t>
      </w:r>
      <w:r w:rsidR="00824EC3">
        <w:t>thickness</w:t>
      </w:r>
      <w:r w:rsidR="00C35C9A">
        <w:t xml:space="preserve"> the height, and width</w:t>
      </w:r>
      <w:r w:rsidR="00F90A9D">
        <w:t xml:space="preserve"> proportional to</w:t>
      </w:r>
      <w:r w:rsidR="00C35C9A">
        <w:t xml:space="preserve"> the population </w:t>
      </w:r>
      <w:r w:rsidR="00F90A9D">
        <w:t xml:space="preserve">distribution. The </w:t>
      </w:r>
      <w:r w:rsidR="000548FB">
        <w:t>inset graph</w:t>
      </w:r>
      <w:r w:rsidR="00C21DC8">
        <w:t xml:space="preserve"> is a magnified</w:t>
      </w:r>
      <w:r w:rsidR="00F06FFC">
        <w:t xml:space="preserve"> view of Response 1 showing the decrease in effect thickness (height) and </w:t>
      </w:r>
      <w:r w:rsidR="000448EE">
        <w:t>widening population distribution (width).</w:t>
      </w:r>
      <w:r w:rsidR="00970AA5">
        <w:t xml:space="preserve"> </w:t>
      </w:r>
      <w:r w:rsidR="006E7AF7">
        <w:t xml:space="preserve">The </w:t>
      </w:r>
      <w:r w:rsidR="007B0ABC">
        <w:t xml:space="preserve">peaks on the </w:t>
      </w:r>
      <w:r w:rsidR="00F545E9">
        <w:t>at the left</w:t>
      </w:r>
      <w:r w:rsidR="007B0ABC">
        <w:t xml:space="preserve"> are </w:t>
      </w:r>
      <w:r w:rsidR="00096633">
        <w:t>for the 2</w:t>
      </w:r>
      <w:r w:rsidR="00096633" w:rsidRPr="00E4494A">
        <w:rPr>
          <w:vertAlign w:val="superscript"/>
        </w:rPr>
        <w:t>nd</w:t>
      </w:r>
      <w:r w:rsidR="00E4494A">
        <w:t xml:space="preserve"> r</w:t>
      </w:r>
      <w:r w:rsidR="007B0ABC">
        <w:t>esponse and</w:t>
      </w:r>
      <w:r w:rsidR="00EC667B">
        <w:t xml:space="preserve"> </w:t>
      </w:r>
      <w:proofErr w:type="spellStart"/>
      <w:r w:rsidR="00EC667B">
        <w:t>R3</w:t>
      </w:r>
      <w:proofErr w:type="spellEnd"/>
      <w:r w:rsidR="00EC667B">
        <w:t xml:space="preserve">. </w:t>
      </w:r>
      <w:r w:rsidR="00CB5454">
        <w:t>For presentation purposes t</w:t>
      </w:r>
      <w:r w:rsidR="00EC667B">
        <w:t xml:space="preserve">he height of </w:t>
      </w:r>
      <w:proofErr w:type="spellStart"/>
      <w:r w:rsidR="00EC667B">
        <w:t>R3</w:t>
      </w:r>
      <w:proofErr w:type="spellEnd"/>
      <w:r w:rsidR="00EC667B">
        <w:t xml:space="preserve"> is arbitrary set to the </w:t>
      </w:r>
      <w:r w:rsidR="007913C4">
        <w:t xml:space="preserve">height of </w:t>
      </w:r>
      <w:r w:rsidR="007641B5">
        <w:t xml:space="preserve">the </w:t>
      </w:r>
      <w:proofErr w:type="spellStart"/>
      <w:r w:rsidR="00DB1944">
        <w:t>d2</w:t>
      </w:r>
      <w:proofErr w:type="spellEnd"/>
      <w:r w:rsidR="00DB1944">
        <w:t xml:space="preserve"> parameter</w:t>
      </w:r>
      <w:r w:rsidR="007913C4">
        <w:t>.</w:t>
      </w:r>
    </w:p>
    <w:p w14:paraId="3A859D04" w14:textId="7220D09E" w:rsidR="006B2470" w:rsidRDefault="006B2470" w:rsidP="009C127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6DDE6E8" wp14:editId="02975E37">
            <wp:simplePos x="0" y="0"/>
            <wp:positionH relativeFrom="column">
              <wp:posOffset>4405841</wp:posOffset>
            </wp:positionH>
            <wp:positionV relativeFrom="paragraph">
              <wp:posOffset>859790</wp:posOffset>
            </wp:positionV>
            <wp:extent cx="1194435" cy="1333254"/>
            <wp:effectExtent l="0" t="0" r="5715" b="635"/>
            <wp:wrapNone/>
            <wp:docPr id="1553833564" name="Picture 4" descr="A diagram of a fu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33564" name="Picture 4" descr="A diagram of a functio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333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F4B">
        <w:rPr>
          <w:noProof/>
        </w:rPr>
        <w:drawing>
          <wp:inline distT="0" distB="0" distL="0" distR="0" wp14:anchorId="6FF0374E" wp14:editId="01F5F2DE">
            <wp:extent cx="6574043" cy="3736622"/>
            <wp:effectExtent l="0" t="0" r="0" b="0"/>
            <wp:docPr id="14705618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61859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440" cy="38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ED6D" w14:textId="3AD81886" w:rsidR="00C35FB8" w:rsidRDefault="00C35FB8" w:rsidP="00FF3B2D">
      <w:pPr>
        <w:jc w:val="center"/>
      </w:pPr>
      <w:r>
        <w:t xml:space="preserve">Figure 2: </w:t>
      </w:r>
      <w:r w:rsidR="005249E0">
        <w:t>Calculated Gaussian Line Graph</w:t>
      </w:r>
      <w:r w:rsidR="00F1021D">
        <w:t xml:space="preserve">. Two response (left) and response 1 </w:t>
      </w:r>
      <w:r w:rsidR="00FF3B2D">
        <w:t>expanded</w:t>
      </w:r>
      <w:r w:rsidR="00F1021D">
        <w:t xml:space="preserve"> (right)</w:t>
      </w:r>
      <w:r w:rsidR="00FF3B2D">
        <w:t>.</w:t>
      </w:r>
    </w:p>
    <w:p w14:paraId="0C2A3E77" w14:textId="67588B1C" w:rsidR="00F636F4" w:rsidRDefault="00B8752F" w:rsidP="008E4A3A">
      <w:r>
        <w:t>T</w:t>
      </w:r>
      <w:r w:rsidR="00517750">
        <w:t>he progression of coating failure</w:t>
      </w:r>
      <w:r>
        <w:t xml:space="preserve"> can be </w:t>
      </w:r>
      <w:r w:rsidR="003E387A">
        <w:t>appreciated using</w:t>
      </w:r>
      <w:r>
        <w:t xml:space="preserve"> Figure 2</w:t>
      </w:r>
      <w:r w:rsidR="006E045E">
        <w:t xml:space="preserve">. </w:t>
      </w:r>
      <w:r w:rsidR="003E387A">
        <w:t xml:space="preserve">Data set </w:t>
      </w:r>
      <w:proofErr w:type="spellStart"/>
      <w:r w:rsidR="006E045E">
        <w:t>T1</w:t>
      </w:r>
      <w:proofErr w:type="spellEnd"/>
      <w:r w:rsidR="006E045E">
        <w:t xml:space="preserve"> is </w:t>
      </w:r>
      <w:r w:rsidR="000C43B5">
        <w:t xml:space="preserve">the </w:t>
      </w:r>
      <w:r w:rsidR="00BB5FCD">
        <w:t xml:space="preserve">initial coating with only </w:t>
      </w:r>
      <w:r w:rsidR="000C43B5">
        <w:t>one response</w:t>
      </w:r>
      <w:r w:rsidR="00DF008F">
        <w:t>: solution resistance 40 ohms,</w:t>
      </w:r>
      <w:r w:rsidR="004F3189">
        <w:t xml:space="preserve"> thickness 5000 nm</w:t>
      </w:r>
      <w:r w:rsidR="00FF13F7">
        <w:t xml:space="preserve"> (5 </w:t>
      </w:r>
      <w:r w:rsidR="004869C0">
        <w:rPr>
          <w:rFonts w:ascii="Symbol" w:hAnsi="Symbol"/>
        </w:rPr>
        <w:t>m</w:t>
      </w:r>
      <w:r w:rsidR="00FF13F7">
        <w:t>m)</w:t>
      </w:r>
      <w:r w:rsidR="004F3189">
        <w:t xml:space="preserve">, </w:t>
      </w:r>
      <w:r w:rsidR="00DF008F">
        <w:t xml:space="preserve">and </w:t>
      </w:r>
      <w:r w:rsidR="00937755">
        <w:t xml:space="preserve">n = 1. </w:t>
      </w:r>
      <w:r w:rsidR="00B007DC">
        <w:t xml:space="preserve">The other </w:t>
      </w:r>
      <w:r w:rsidR="00B05FC2">
        <w:t xml:space="preserve">four </w:t>
      </w:r>
      <w:r w:rsidR="000A1552">
        <w:t xml:space="preserve">simulate coating failure. </w:t>
      </w:r>
      <w:r w:rsidR="00937755">
        <w:t xml:space="preserve">For each </w:t>
      </w:r>
      <w:r w:rsidR="00865CEA">
        <w:t>succession,</w:t>
      </w:r>
      <w:r w:rsidR="0021311F">
        <w:t xml:space="preserve"> the effective coating thickness decrease</w:t>
      </w:r>
      <w:r w:rsidR="0094435E">
        <w:t>s (right expanded view)</w:t>
      </w:r>
      <w:r w:rsidR="000A1552">
        <w:t xml:space="preserve">. </w:t>
      </w:r>
      <w:r w:rsidR="00D73E8A">
        <w:t>The 2</w:t>
      </w:r>
      <w:r w:rsidR="00D73E8A" w:rsidRPr="00F837E1">
        <w:rPr>
          <w:vertAlign w:val="superscript"/>
        </w:rPr>
        <w:t>nd</w:t>
      </w:r>
      <w:r w:rsidR="00F837E1">
        <w:t xml:space="preserve"> response</w:t>
      </w:r>
      <w:r w:rsidR="008D764C">
        <w:t xml:space="preserve"> reveals</w:t>
      </w:r>
      <w:r w:rsidR="00783AA0">
        <w:t xml:space="preserve"> the </w:t>
      </w:r>
      <w:r w:rsidR="00935CAB">
        <w:t>increas</w:t>
      </w:r>
      <w:r w:rsidR="00783AA0">
        <w:t>ing</w:t>
      </w:r>
      <w:r w:rsidR="00935CAB">
        <w:t xml:space="preserve"> in </w:t>
      </w:r>
      <w:r w:rsidR="00374122">
        <w:t>penetration</w:t>
      </w:r>
      <w:r w:rsidR="003F2774">
        <w:t xml:space="preserve"> </w:t>
      </w:r>
      <w:r w:rsidR="00374122">
        <w:t>of the electrolyte into the film</w:t>
      </w:r>
      <w:r w:rsidR="000C6221">
        <w:t xml:space="preserve"> (decreasing dielectric thickness) and </w:t>
      </w:r>
      <w:r w:rsidR="002A766E">
        <w:t>an increasing population distribution</w:t>
      </w:r>
      <w:r w:rsidR="003F2774">
        <w:t xml:space="preserve"> (peak width)</w:t>
      </w:r>
      <w:r w:rsidR="002A766E">
        <w:t xml:space="preserve">. The </w:t>
      </w:r>
      <w:r w:rsidR="00DB7C46">
        <w:t>low frequency</w:t>
      </w:r>
      <w:r w:rsidR="008174A5">
        <w:t xml:space="preserve"> resistance, </w:t>
      </w:r>
      <w:proofErr w:type="spellStart"/>
      <w:r w:rsidR="008174A5">
        <w:t>R3</w:t>
      </w:r>
      <w:proofErr w:type="spellEnd"/>
      <w:r w:rsidR="008174A5">
        <w:t xml:space="preserve"> decreases</w:t>
      </w:r>
      <w:r w:rsidR="00824E77">
        <w:t xml:space="preserve"> as well.</w:t>
      </w:r>
      <w:r w:rsidR="00F42574">
        <w:t xml:space="preserve"> What the simulation </w:t>
      </w:r>
      <w:r w:rsidR="00015DBB">
        <w:t>does not</w:t>
      </w:r>
      <w:r w:rsidR="00F42574">
        <w:t xml:space="preserve"> show is </w:t>
      </w:r>
      <w:r w:rsidR="00650DEE">
        <w:t>the effect of surface</w:t>
      </w:r>
      <w:r w:rsidR="0083644E">
        <w:t xml:space="preserve"> area</w:t>
      </w:r>
      <w:r w:rsidR="00FE4241">
        <w:t xml:space="preserve"> on the calculation of </w:t>
      </w:r>
      <w:proofErr w:type="spellStart"/>
      <w:r w:rsidR="00FE4241">
        <w:t>d2</w:t>
      </w:r>
      <w:proofErr w:type="spellEnd"/>
      <w:r w:rsidR="00FE4241">
        <w:t xml:space="preserve">. </w:t>
      </w:r>
      <w:r w:rsidR="00E52F41">
        <w:t>In actual</w:t>
      </w:r>
      <w:r w:rsidR="00FE4241">
        <w:t xml:space="preserve"> coating</w:t>
      </w:r>
      <w:r w:rsidR="001C08C1">
        <w:t>s,</w:t>
      </w:r>
      <w:r w:rsidR="00FE4241">
        <w:t xml:space="preserve"> fail</w:t>
      </w:r>
      <w:r w:rsidR="001C08C1">
        <w:t>ure initially occurs</w:t>
      </w:r>
      <w:r w:rsidR="00575330">
        <w:t xml:space="preserve"> only </w:t>
      </w:r>
      <w:r w:rsidR="001C08C1">
        <w:t xml:space="preserve">at a few </w:t>
      </w:r>
      <w:r w:rsidR="00575330">
        <w:t>small areas</w:t>
      </w:r>
      <w:r w:rsidR="007C21CB">
        <w:t xml:space="preserve">, which would cause </w:t>
      </w:r>
      <w:proofErr w:type="spellStart"/>
      <w:r w:rsidR="007C21CB">
        <w:t>d2</w:t>
      </w:r>
      <w:proofErr w:type="spellEnd"/>
      <w:r w:rsidR="007C21CB">
        <w:t xml:space="preserve"> to be higher than expected</w:t>
      </w:r>
      <w:r w:rsidR="007908E2">
        <w:t xml:space="preserve"> (d = </w:t>
      </w:r>
      <w:proofErr w:type="spellStart"/>
      <w:r w:rsidR="007908E2">
        <w:t>ee’A</w:t>
      </w:r>
      <w:proofErr w:type="spellEnd"/>
      <w:r w:rsidR="007908E2">
        <w:t>/</w:t>
      </w:r>
      <w:proofErr w:type="spellStart"/>
      <w:r w:rsidR="007908E2">
        <w:t>C</w:t>
      </w:r>
      <w:r w:rsidR="007908E2" w:rsidRPr="007908E2">
        <w:rPr>
          <w:vertAlign w:val="subscript"/>
        </w:rPr>
        <w:t>eff</w:t>
      </w:r>
      <w:proofErr w:type="spellEnd"/>
      <w:r w:rsidR="007908E2">
        <w:t>)</w:t>
      </w:r>
      <w:r w:rsidR="007C21CB">
        <w:t xml:space="preserve">. This </w:t>
      </w:r>
      <w:r w:rsidR="008C084D">
        <w:t xml:space="preserve">anomaly </w:t>
      </w:r>
      <w:r w:rsidR="007908E2">
        <w:t xml:space="preserve">is </w:t>
      </w:r>
      <w:r w:rsidR="00FE5EE0">
        <w:t>observed</w:t>
      </w:r>
      <w:r w:rsidR="007908E2">
        <w:t xml:space="preserve"> </w:t>
      </w:r>
      <w:r w:rsidR="008C084D">
        <w:t>for</w:t>
      </w:r>
      <w:r w:rsidR="000339F9">
        <w:t xml:space="preserve"> </w:t>
      </w:r>
      <w:r w:rsidR="009F2C9A">
        <w:t xml:space="preserve">changes in </w:t>
      </w:r>
      <w:r w:rsidR="0045448A">
        <w:t>thermal</w:t>
      </w:r>
      <w:r w:rsidR="00E3438F">
        <w:t xml:space="preserve"> oxide films</w:t>
      </w:r>
      <w:r w:rsidR="000E1244">
        <w:t xml:space="preserve"> </w:t>
      </w:r>
      <w:r w:rsidR="009F2C9A">
        <w:t>during</w:t>
      </w:r>
      <w:r w:rsidR="000E1244">
        <w:t xml:space="preserve"> a </w:t>
      </w:r>
      <w:r w:rsidR="000B7A5A">
        <w:t>196-day</w:t>
      </w:r>
      <w:r w:rsidR="00C973A0">
        <w:t xml:space="preserve"> exposure</w:t>
      </w:r>
      <w:r w:rsidR="009F2C9A">
        <w:t xml:space="preserve"> to </w:t>
      </w:r>
      <w:proofErr w:type="spellStart"/>
      <w:r w:rsidR="009F2C9A">
        <w:t>300C</w:t>
      </w:r>
      <w:proofErr w:type="spellEnd"/>
      <w:r w:rsidR="009F2C9A">
        <w:t xml:space="preserve"> water</w:t>
      </w:r>
      <w:r w:rsidR="00E3438F">
        <w:t>.</w:t>
      </w:r>
    </w:p>
    <w:p w14:paraId="038ABDDE" w14:textId="1E44ED26" w:rsidR="00045442" w:rsidRDefault="00DB0C78" w:rsidP="009C761B">
      <w:pPr>
        <w:pStyle w:val="ListParagraph"/>
        <w:numPr>
          <w:ilvl w:val="0"/>
          <w:numId w:val="2"/>
        </w:numPr>
      </w:pPr>
      <w:r>
        <w:t>EIS of Anodized Films on Zr-</w:t>
      </w:r>
      <w:proofErr w:type="spellStart"/>
      <w:r>
        <w:t>2.5Nb</w:t>
      </w:r>
      <w:proofErr w:type="spellEnd"/>
    </w:p>
    <w:p w14:paraId="1B839DDF" w14:textId="4CE1A14B" w:rsidR="00824E77" w:rsidRDefault="00EE37DE" w:rsidP="008E4A3A">
      <w:r>
        <w:t xml:space="preserve">Anodization of </w:t>
      </w:r>
      <w:r w:rsidR="003E0F48">
        <w:t xml:space="preserve">the </w:t>
      </w:r>
      <w:r w:rsidR="008724F7">
        <w:t xml:space="preserve">two phase </w:t>
      </w:r>
      <w:proofErr w:type="spellStart"/>
      <w:r>
        <w:t>Zr2.5Nb</w:t>
      </w:r>
      <w:proofErr w:type="spellEnd"/>
      <w:r>
        <w:t xml:space="preserve"> </w:t>
      </w:r>
      <w:r w:rsidR="003E0F48">
        <w:t>alloy results in</w:t>
      </w:r>
      <w:r w:rsidR="009F42F2">
        <w:t xml:space="preserve"> a</w:t>
      </w:r>
      <w:r w:rsidR="002B1E86">
        <w:t xml:space="preserve"> </w:t>
      </w:r>
      <w:r w:rsidR="000B38DF">
        <w:t xml:space="preserve">polycrystalline </w:t>
      </w:r>
      <w:r w:rsidR="009F42F2">
        <w:t>oxid</w:t>
      </w:r>
      <w:r w:rsidR="002B1E86">
        <w:t>e</w:t>
      </w:r>
      <w:r w:rsidR="009F42F2">
        <w:t xml:space="preserve"> film with high internal stress</w:t>
      </w:r>
      <w:r w:rsidR="002B1E86">
        <w:t xml:space="preserve">. When the stress exceeds </w:t>
      </w:r>
      <w:r w:rsidR="00D6379B">
        <w:t xml:space="preserve">a certain threshold a </w:t>
      </w:r>
      <w:r w:rsidR="00387B61">
        <w:t xml:space="preserve">sudden </w:t>
      </w:r>
      <w:r w:rsidR="00D6379B">
        <w:t>cascading fracture</w:t>
      </w:r>
      <w:r w:rsidR="00387B61">
        <w:t xml:space="preserve"> event occurs. Th</w:t>
      </w:r>
      <w:r w:rsidR="003E0F48">
        <w:t xml:space="preserve">is </w:t>
      </w:r>
      <w:r w:rsidR="00F0090E">
        <w:t xml:space="preserve">cascade-rupture </w:t>
      </w:r>
      <w:r w:rsidR="007730C9">
        <w:t>behavior</w:t>
      </w:r>
      <w:r w:rsidR="003E0F48">
        <w:t xml:space="preserve"> </w:t>
      </w:r>
      <w:r w:rsidR="00D1596C">
        <w:t xml:space="preserve">mechanism </w:t>
      </w:r>
      <w:r w:rsidR="003E0F48">
        <w:t xml:space="preserve">is </w:t>
      </w:r>
      <w:r w:rsidR="00C12BB0">
        <w:t>demonstrated</w:t>
      </w:r>
      <w:r w:rsidR="00387B61">
        <w:t xml:space="preserve"> </w:t>
      </w:r>
      <w:r w:rsidR="00F00C70">
        <w:t>using</w:t>
      </w:r>
      <w:r w:rsidR="00C5766B">
        <w:t xml:space="preserve"> five anodized potentials</w:t>
      </w:r>
      <w:r w:rsidR="00147BF3">
        <w:t xml:space="preserve"> of </w:t>
      </w:r>
      <w:r w:rsidR="00663595">
        <w:t>20, 60, 100, 1</w:t>
      </w:r>
      <w:r w:rsidR="008456D2">
        <w:t>4</w:t>
      </w:r>
      <w:r w:rsidR="00663595">
        <w:t>0 and 1</w:t>
      </w:r>
      <w:r w:rsidR="008456D2">
        <w:t>8</w:t>
      </w:r>
      <w:r w:rsidR="00663595">
        <w:t>0 volts</w:t>
      </w:r>
      <w:r w:rsidR="00147BF3">
        <w:t xml:space="preserve">. </w:t>
      </w:r>
      <w:r w:rsidR="007A2B50">
        <w:t>Table 2 shows</w:t>
      </w:r>
      <w:r w:rsidR="000C530A">
        <w:t xml:space="preserve"> circuit </w:t>
      </w:r>
      <w:r w:rsidR="00E076CA">
        <w:t>calculated physical parameters</w:t>
      </w:r>
      <w:r w:rsidR="00FF4CB8">
        <w:t xml:space="preserve"> and the </w:t>
      </w:r>
      <w:r w:rsidR="00F63974">
        <w:t>corresponding F</w:t>
      </w:r>
      <w:r w:rsidR="00F63974" w:rsidRPr="00F63974">
        <w:rPr>
          <w:vertAlign w:val="subscript"/>
        </w:rPr>
        <w:t>c</w:t>
      </w:r>
      <w:r w:rsidR="00F63974">
        <w:t xml:space="preserve"> values</w:t>
      </w:r>
      <w:r w:rsidR="00E076CA">
        <w:t xml:space="preserve">. </w:t>
      </w:r>
      <w:r w:rsidR="00C20BBE">
        <w:t>For the purpose here, d</w:t>
      </w:r>
      <w:r w:rsidR="00147BF3">
        <w:t xml:space="preserve">ata </w:t>
      </w:r>
      <w:r w:rsidR="00F63974">
        <w:t>is</w:t>
      </w:r>
      <w:r w:rsidR="00147BF3">
        <w:t xml:space="preserve"> fit to </w:t>
      </w:r>
      <w:r w:rsidR="00D77BB2">
        <w:t>3-</w:t>
      </w:r>
      <w:r w:rsidR="00486E24">
        <w:t>responses</w:t>
      </w:r>
      <w:r w:rsidR="00A12BEC">
        <w:t xml:space="preserve">. The </w:t>
      </w:r>
      <w:r w:rsidR="00982B43">
        <w:t xml:space="preserve">experiment error </w:t>
      </w:r>
      <w:r w:rsidR="00490B84">
        <w:t xml:space="preserve">(i.e. normalized sum of the residuals) </w:t>
      </w:r>
      <w:r w:rsidR="00A12BEC">
        <w:t>is</w:t>
      </w:r>
      <w:r w:rsidR="00A65644">
        <w:t xml:space="preserve"> </w:t>
      </w:r>
      <w:r w:rsidR="00982B43">
        <w:t>between</w:t>
      </w:r>
      <w:r w:rsidR="00D626D7">
        <w:t xml:space="preserve"> 2.3% and 4.4%. </w:t>
      </w:r>
      <w:r w:rsidR="00A65644">
        <w:t>Some p</w:t>
      </w:r>
      <w:r w:rsidR="00315D50">
        <w:t xml:space="preserve">arameters </w:t>
      </w:r>
      <w:r w:rsidR="007F5339">
        <w:t>are correlated to one another, which results in two or more parameters having high error values</w:t>
      </w:r>
      <w:r w:rsidR="00C26006">
        <w:t xml:space="preserve">. To overcome this </w:t>
      </w:r>
      <w:r w:rsidR="00C142AA">
        <w:t>situation</w:t>
      </w:r>
      <w:r w:rsidR="009F1C14">
        <w:t xml:space="preserve">, </w:t>
      </w:r>
      <w:r w:rsidR="00C142AA">
        <w:t xml:space="preserve">each parameter can </w:t>
      </w:r>
      <w:r w:rsidR="0080174E">
        <w:t>held/release</w:t>
      </w:r>
      <w:r w:rsidR="00F305E3">
        <w:t xml:space="preserve"> to</w:t>
      </w:r>
      <w:r w:rsidR="00C142AA">
        <w:t xml:space="preserve"> obtain</w:t>
      </w:r>
      <w:r w:rsidR="00F305E3">
        <w:t xml:space="preserve"> fit values</w:t>
      </w:r>
      <w:r w:rsidR="002B2FAB">
        <w:t xml:space="preserve">. </w:t>
      </w:r>
      <w:r w:rsidR="00782A46">
        <w:t>Once</w:t>
      </w:r>
      <w:r w:rsidR="002B2FAB">
        <w:t xml:space="preserve"> </w:t>
      </w:r>
      <w:r w:rsidR="00F305E3">
        <w:t xml:space="preserve">the </w:t>
      </w:r>
      <w:r w:rsidR="002B2FAB">
        <w:t>values</w:t>
      </w:r>
      <w:r w:rsidR="004668E1">
        <w:t xml:space="preserve"> are </w:t>
      </w:r>
      <w:proofErr w:type="gramStart"/>
      <w:r w:rsidR="00A219AD">
        <w:t xml:space="preserve">determined, </w:t>
      </w:r>
      <w:r w:rsidR="002B2FAB">
        <w:t xml:space="preserve"> </w:t>
      </w:r>
      <w:r w:rsidR="00AD16A7">
        <w:t>one</w:t>
      </w:r>
      <w:proofErr w:type="gramEnd"/>
      <w:r w:rsidR="00AD16A7">
        <w:t xml:space="preserve"> of the parameters can </w:t>
      </w:r>
      <w:r w:rsidR="00534DB7">
        <w:t>is</w:t>
      </w:r>
      <w:r w:rsidR="00AD16A7">
        <w:t xml:space="preserve"> held during the final fit</w:t>
      </w:r>
      <w:r w:rsidR="00DD6E72">
        <w:t xml:space="preserve"> to observe the error in other parameters</w:t>
      </w:r>
      <w:r w:rsidR="00AD16A7">
        <w:t xml:space="preserve">. The result of this situation </w:t>
      </w:r>
      <w:r w:rsidR="004638B8">
        <w:t xml:space="preserve">is shown by a “H” value in the </w:t>
      </w:r>
      <w:r w:rsidR="006578CB">
        <w:t xml:space="preserve">parameter </w:t>
      </w:r>
      <w:r w:rsidR="004638B8">
        <w:t>error column (</w:t>
      </w:r>
      <w:proofErr w:type="spellStart"/>
      <w:r w:rsidR="004638B8">
        <w:t>R3</w:t>
      </w:r>
      <w:proofErr w:type="spellEnd"/>
      <w:r w:rsidR="00C6495B">
        <w:t xml:space="preserve"> @ </w:t>
      </w:r>
      <w:proofErr w:type="spellStart"/>
      <w:r w:rsidR="00C6495B">
        <w:t>140V</w:t>
      </w:r>
      <w:proofErr w:type="spellEnd"/>
      <w:r w:rsidR="00C6495B">
        <w:t xml:space="preserve"> and </w:t>
      </w:r>
      <w:proofErr w:type="spellStart"/>
      <w:r w:rsidR="00C6495B">
        <w:t>n3</w:t>
      </w:r>
      <w:proofErr w:type="spellEnd"/>
      <w:r w:rsidR="00754C9C">
        <w:t xml:space="preserve"> @ </w:t>
      </w:r>
      <w:proofErr w:type="spellStart"/>
      <w:r w:rsidR="00754C9C">
        <w:t>60_2V</w:t>
      </w:r>
      <w:proofErr w:type="spellEnd"/>
      <w:r w:rsidR="00754C9C">
        <w:t>).</w:t>
      </w:r>
      <w:r w:rsidR="00896E75">
        <w:t xml:space="preserve"> </w:t>
      </w:r>
      <w:r w:rsidR="00F0279C">
        <w:t>T</w:t>
      </w:r>
      <w:r w:rsidR="00896E75">
        <w:t>he log Fc (cut-off</w:t>
      </w:r>
      <w:r w:rsidR="00210849">
        <w:t xml:space="preserve"> frequency) </w:t>
      </w:r>
      <w:r w:rsidR="00A80422">
        <w:t>values</w:t>
      </w:r>
      <w:r w:rsidR="00B05166">
        <w:t xml:space="preserve"> are reported</w:t>
      </w:r>
      <w:r w:rsidR="00210849">
        <w:t xml:space="preserve"> below the parameter values.</w:t>
      </w:r>
      <w:r w:rsidR="004B43FE">
        <w:t xml:space="preserve"> </w:t>
      </w:r>
      <w:proofErr w:type="spellStart"/>
      <w:r w:rsidR="004B43FE">
        <w:t>F</w:t>
      </w:r>
      <w:r w:rsidR="003E0152">
        <w:t>c</w:t>
      </w:r>
      <w:r w:rsidR="00D52AE8">
        <w:t>2</w:t>
      </w:r>
      <w:proofErr w:type="spellEnd"/>
      <w:r w:rsidR="00D52AE8">
        <w:t xml:space="preserve"> shows</w:t>
      </w:r>
      <w:r w:rsidR="00BF534F">
        <w:t xml:space="preserve"> a </w:t>
      </w:r>
      <w:r w:rsidR="0099265C">
        <w:t>decreas</w:t>
      </w:r>
      <w:r w:rsidR="00BF534F">
        <w:t>ing trend</w:t>
      </w:r>
      <w:r w:rsidR="005B7F22">
        <w:t xml:space="preserve"> with increasing anodization voltage</w:t>
      </w:r>
      <w:r w:rsidR="00DB56F6">
        <w:t xml:space="preserve">, </w:t>
      </w:r>
      <w:r w:rsidR="00CD6AEC">
        <w:t>while</w:t>
      </w:r>
      <w:r w:rsidR="00DB56F6">
        <w:t xml:space="preserve"> </w:t>
      </w:r>
      <w:r w:rsidR="00BF534F">
        <w:t xml:space="preserve">for </w:t>
      </w:r>
      <w:proofErr w:type="spellStart"/>
      <w:r w:rsidR="00BF534F">
        <w:t>Fc3</w:t>
      </w:r>
      <w:proofErr w:type="spellEnd"/>
      <w:r w:rsidR="00C44821">
        <w:t xml:space="preserve">, </w:t>
      </w:r>
      <w:r w:rsidR="00DB56F6">
        <w:t xml:space="preserve">there is a sudden change </w:t>
      </w:r>
      <w:r w:rsidR="008D5492">
        <w:t xml:space="preserve">between 60 and 100 </w:t>
      </w:r>
      <w:r w:rsidR="00795825">
        <w:t>volts.</w:t>
      </w:r>
    </w:p>
    <w:p w14:paraId="11071573" w14:textId="77777777" w:rsidR="009E280D" w:rsidRDefault="006F1BA9" w:rsidP="00E04372">
      <w:r>
        <w:t xml:space="preserve">In addition to the </w:t>
      </w:r>
      <w:r w:rsidR="001E2797">
        <w:t>3-</w:t>
      </w:r>
      <w:proofErr w:type="spellStart"/>
      <w:r w:rsidR="001E2797">
        <w:t>reponse</w:t>
      </w:r>
      <w:proofErr w:type="spellEnd"/>
      <w:r w:rsidR="001E2797">
        <w:t xml:space="preserve"> fit, a 4-response fit can </w:t>
      </w:r>
      <w:r w:rsidR="000B1B20">
        <w:t>achieve</w:t>
      </w:r>
      <w:r w:rsidR="00AE511B">
        <w:t xml:space="preserve">, which </w:t>
      </w:r>
      <w:r w:rsidR="005E6269">
        <w:t>reveals</w:t>
      </w:r>
      <w:r w:rsidR="00AE511B">
        <w:t xml:space="preserve"> that the</w:t>
      </w:r>
      <w:r w:rsidR="00663B47">
        <w:t xml:space="preserve"> mid-frequency response can be resolved into two responses</w:t>
      </w:r>
      <w:r w:rsidR="005E6269">
        <w:t>. T</w:t>
      </w:r>
      <w:r w:rsidR="00663B47">
        <w:t>he</w:t>
      </w:r>
      <w:r w:rsidR="005E6269">
        <w:t>re is a marked improvement in the</w:t>
      </w:r>
      <w:r w:rsidR="00663B47">
        <w:t xml:space="preserve"> experiment error</w:t>
      </w:r>
      <w:r w:rsidR="00B54844">
        <w:t xml:space="preserve">, 1.2% </w:t>
      </w:r>
      <w:r w:rsidR="005E6269">
        <w:t>for the 4-response</w:t>
      </w:r>
      <w:r w:rsidR="00663B47">
        <w:t>, while still having acceptable parameter</w:t>
      </w:r>
      <w:r w:rsidR="00AE511B">
        <w:t xml:space="preserve"> error</w:t>
      </w:r>
      <w:r w:rsidR="00663B47">
        <w:t xml:space="preserve">. This is shown for the </w:t>
      </w:r>
      <w:r w:rsidR="00AE511B">
        <w:t>60-volt</w:t>
      </w:r>
      <w:r w:rsidR="00663B47">
        <w:t xml:space="preserve"> </w:t>
      </w:r>
      <w:r w:rsidR="005D2E91">
        <w:t>data in Table 2</w:t>
      </w:r>
      <w:r w:rsidR="00663B47">
        <w:t xml:space="preserve">.  </w:t>
      </w:r>
    </w:p>
    <w:p w14:paraId="50372299" w14:textId="77777777" w:rsidR="007276E9" w:rsidRDefault="007276E9" w:rsidP="009E280D">
      <w:pPr>
        <w:jc w:val="center"/>
      </w:pPr>
    </w:p>
    <w:p w14:paraId="183C201A" w14:textId="082A0CBB" w:rsidR="00F00504" w:rsidRDefault="00E11873" w:rsidP="009E280D">
      <w:pPr>
        <w:jc w:val="center"/>
      </w:pPr>
      <w:r>
        <w:lastRenderedPageBreak/>
        <w:t xml:space="preserve">Table </w:t>
      </w:r>
      <w:r w:rsidR="007876EC">
        <w:t>2</w:t>
      </w:r>
      <w:r>
        <w:t xml:space="preserve">: Anodized </w:t>
      </w:r>
      <w:proofErr w:type="spellStart"/>
      <w:r>
        <w:t>Zr</w:t>
      </w:r>
      <w:r w:rsidR="005B25A8">
        <w:t>2.5Nb</w:t>
      </w:r>
      <w:proofErr w:type="spellEnd"/>
      <w:r w:rsidR="005B25A8">
        <w:t xml:space="preserve">. </w:t>
      </w:r>
      <w:r w:rsidR="008E6BFD">
        <w:t>S</w:t>
      </w:r>
      <w:r w:rsidR="005B25A8">
        <w:t>harp transition</w:t>
      </w:r>
      <w:r w:rsidR="006067B4">
        <w:t xml:space="preserve"> from 100 to 140 Volts</w:t>
      </w:r>
      <w:r w:rsidR="008E6BFD">
        <w:t xml:space="preserve"> in </w:t>
      </w:r>
      <w:proofErr w:type="spellStart"/>
      <w:r w:rsidR="008E6BFD">
        <w:t>F</w:t>
      </w:r>
      <w:r w:rsidR="000011C7">
        <w:t>c1</w:t>
      </w:r>
      <w:proofErr w:type="spellEnd"/>
      <w:r w:rsidR="000011C7">
        <w:t xml:space="preserve"> and </w:t>
      </w:r>
      <w:proofErr w:type="spellStart"/>
      <w:r w:rsidR="000011C7">
        <w:t>Fc2</w:t>
      </w:r>
      <w:proofErr w:type="spellEnd"/>
    </w:p>
    <w:p w14:paraId="6A3C0EB4" w14:textId="48FAD4CD" w:rsidR="00252C3F" w:rsidRDefault="009D51DD" w:rsidP="00E11873">
      <w:pPr>
        <w:jc w:val="center"/>
      </w:pPr>
      <w:r w:rsidRPr="009D51DD">
        <w:rPr>
          <w:noProof/>
        </w:rPr>
        <w:drawing>
          <wp:inline distT="0" distB="0" distL="0" distR="0" wp14:anchorId="100C74F4" wp14:editId="00818191">
            <wp:extent cx="5565422" cy="4142118"/>
            <wp:effectExtent l="0" t="0" r="0" b="0"/>
            <wp:docPr id="2135073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721" cy="415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B0447" w14:textId="5EC99E8B" w:rsidR="00F13ED3" w:rsidRDefault="00232682" w:rsidP="008B28A0">
      <w:r>
        <w:t xml:space="preserve">Figure 3 shows the Bode </w:t>
      </w:r>
      <w:r w:rsidR="00400A23">
        <w:t>plot for the 3 – Response fit.</w:t>
      </w:r>
      <w:r w:rsidR="000B350A">
        <w:t xml:space="preserve"> </w:t>
      </w:r>
      <w:r w:rsidR="00393333">
        <w:t xml:space="preserve">Although axis labels are not shown, the left axis in </w:t>
      </w:r>
      <w:proofErr w:type="spellStart"/>
      <w:r w:rsidR="00393333">
        <w:t>Log|Z</w:t>
      </w:r>
      <w:proofErr w:type="spellEnd"/>
      <w:r w:rsidR="00393333">
        <w:t>|</w:t>
      </w:r>
      <w:r w:rsidR="005C370B">
        <w:t xml:space="preserve"> in ohms and the right axis is Phase Angle in degrees. </w:t>
      </w:r>
      <w:r w:rsidR="000B350A">
        <w:t xml:space="preserve">There is </w:t>
      </w:r>
      <w:r w:rsidR="000A4BCD">
        <w:t xml:space="preserve">a </w:t>
      </w:r>
      <w:r w:rsidR="000B350A">
        <w:t>dotted horizontal line</w:t>
      </w:r>
      <w:r w:rsidR="00A657CF">
        <w:t xml:space="preserve"> drawn</w:t>
      </w:r>
      <w:r w:rsidR="000B350A">
        <w:t xml:space="preserve"> at 45 d</w:t>
      </w:r>
      <w:r w:rsidR="00E3018D">
        <w:t>e</w:t>
      </w:r>
      <w:r w:rsidR="000B350A">
        <w:t>grees</w:t>
      </w:r>
      <w:r w:rsidR="00E3018D">
        <w:t xml:space="preserve"> as a</w:t>
      </w:r>
      <w:r w:rsidR="00A657CF">
        <w:t>n arbitrary</w:t>
      </w:r>
      <w:r w:rsidR="00E3018D">
        <w:t xml:space="preserve"> reference poin</w:t>
      </w:r>
      <w:r w:rsidR="00B02DEB">
        <w:t>t</w:t>
      </w:r>
      <w:r w:rsidR="00A657CF">
        <w:t xml:space="preserve"> where Z’ = Z</w:t>
      </w:r>
      <w:r w:rsidR="00F13ED3">
        <w:t xml:space="preserve">”. </w:t>
      </w:r>
      <w:r w:rsidR="003A741D">
        <w:t xml:space="preserve">A sharp transition </w:t>
      </w:r>
      <w:r w:rsidR="00FF47AA">
        <w:t xml:space="preserve">occurs </w:t>
      </w:r>
      <w:r w:rsidR="000A4BCD">
        <w:t xml:space="preserve">within the barrier </w:t>
      </w:r>
      <w:r w:rsidR="004162EA">
        <w:t>oxide</w:t>
      </w:r>
      <w:r w:rsidR="003A741D">
        <w:t xml:space="preserve"> betwee</w:t>
      </w:r>
      <w:r w:rsidR="00682207">
        <w:t>n 60 and 100 Volts</w:t>
      </w:r>
      <w:r w:rsidR="00D22560">
        <w:t xml:space="preserve"> indicating a cascading fracture </w:t>
      </w:r>
      <w:r w:rsidR="00FF47AA">
        <w:t>event</w:t>
      </w:r>
      <w:r w:rsidR="0017069B">
        <w:t>. H</w:t>
      </w:r>
      <w:r w:rsidR="00D22560">
        <w:t>owever</w:t>
      </w:r>
      <w:r w:rsidR="0017069B">
        <w:t>,</w:t>
      </w:r>
      <w:r w:rsidR="00D22560">
        <w:t xml:space="preserve"> </w:t>
      </w:r>
      <w:r w:rsidR="004C73F6">
        <w:t>it is difficult to</w:t>
      </w:r>
      <w:r w:rsidR="00203E93">
        <w:t xml:space="preserve"> observe </w:t>
      </w:r>
      <w:r w:rsidR="0063164F">
        <w:t>the interaction in the</w:t>
      </w:r>
      <w:r w:rsidR="00203E93">
        <w:t xml:space="preserve"> parameters </w:t>
      </w:r>
      <w:r w:rsidR="000259B8">
        <w:t xml:space="preserve">that </w:t>
      </w:r>
      <w:r w:rsidR="002706EB">
        <w:t>are responsible for th</w:t>
      </w:r>
      <w:r w:rsidR="0041144C">
        <w:t>is</w:t>
      </w:r>
      <w:r w:rsidR="002706EB">
        <w:t xml:space="preserve"> sudden behavior</w:t>
      </w:r>
      <w:r w:rsidR="0017069B">
        <w:t xml:space="preserve"> solely from the Bode plot</w:t>
      </w:r>
      <w:r w:rsidR="0063164F">
        <w:t>.</w:t>
      </w:r>
      <w:r w:rsidR="005F1F44">
        <w:t xml:space="preserve"> </w:t>
      </w:r>
    </w:p>
    <w:p w14:paraId="5BAE9884" w14:textId="6ADC7A41" w:rsidR="0030485F" w:rsidRDefault="003E2BFF" w:rsidP="00F40222">
      <w:pPr>
        <w:jc w:val="center"/>
      </w:pPr>
      <w:r>
        <w:rPr>
          <w:noProof/>
        </w:rPr>
        <w:drawing>
          <wp:inline distT="0" distB="0" distL="0" distR="0" wp14:anchorId="00C23FEE" wp14:editId="6C6DD498">
            <wp:extent cx="6285230" cy="3273778"/>
            <wp:effectExtent l="0" t="0" r="1270" b="3175"/>
            <wp:docPr id="83611019" name="Picture 3" descr="A graph showing different color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1019" name="Picture 3" descr="A graph showing different colored line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64" cy="331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B6E0" w14:textId="137C84F4" w:rsidR="00F40222" w:rsidRDefault="00F40222" w:rsidP="0017069B">
      <w:pPr>
        <w:jc w:val="center"/>
      </w:pPr>
      <w:r>
        <w:t>Figure 3: Bode Plot</w:t>
      </w:r>
      <w:r w:rsidR="005163DB">
        <w:t xml:space="preserve"> </w:t>
      </w:r>
      <w:r w:rsidR="00751EA7">
        <w:t>for</w:t>
      </w:r>
      <w:r w:rsidR="005163DB">
        <w:t xml:space="preserve"> Anodiz</w:t>
      </w:r>
      <w:r w:rsidR="00751EA7">
        <w:t>ed Films</w:t>
      </w:r>
    </w:p>
    <w:p w14:paraId="6FC9DF18" w14:textId="148C709C" w:rsidR="00C35D02" w:rsidRDefault="00C35D02" w:rsidP="004B14BC">
      <w:r>
        <w:lastRenderedPageBreak/>
        <w:t xml:space="preserve">The Gaussian graphical presentation resolves this </w:t>
      </w:r>
      <w:r w:rsidR="0073726A">
        <w:t>deficiency</w:t>
      </w:r>
      <w:r>
        <w:t xml:space="preserve"> by showing all the parameters together in a stacked line graph</w:t>
      </w:r>
      <w:r w:rsidR="004201DB">
        <w:t>, as</w:t>
      </w:r>
      <w:r>
        <w:t xml:space="preserve"> </w:t>
      </w:r>
      <w:r w:rsidR="0041144C">
        <w:t xml:space="preserve">shown </w:t>
      </w:r>
      <w:r>
        <w:t xml:space="preserve">in Figure 4. The </w:t>
      </w:r>
      <w:r w:rsidR="00923A3E">
        <w:t xml:space="preserve">inset window for </w:t>
      </w:r>
      <w:r w:rsidR="00F43FD0">
        <w:t>the 1</w:t>
      </w:r>
      <w:r w:rsidR="00F43FD0" w:rsidRPr="00B27369">
        <w:rPr>
          <w:vertAlign w:val="superscript"/>
        </w:rPr>
        <w:t>st</w:t>
      </w:r>
      <w:r>
        <w:t xml:space="preserve"> response</w:t>
      </w:r>
      <w:r w:rsidR="00F47AE8">
        <w:t>,</w:t>
      </w:r>
      <w:r>
        <w:t xml:space="preserve"> shows oxide film growth as a function of anodization voltage; the film grows from about 50 nm </w:t>
      </w:r>
      <w:r w:rsidR="00B27369">
        <w:t xml:space="preserve">at </w:t>
      </w:r>
      <w:proofErr w:type="spellStart"/>
      <w:r>
        <w:t>28V</w:t>
      </w:r>
      <w:proofErr w:type="spellEnd"/>
      <w:r>
        <w:t xml:space="preserve"> to 400 nm at </w:t>
      </w:r>
      <w:proofErr w:type="spellStart"/>
      <w:r>
        <w:t>180V</w:t>
      </w:r>
      <w:proofErr w:type="spellEnd"/>
      <w:r w:rsidR="00F47AE8">
        <w:t>.</w:t>
      </w:r>
      <w:r>
        <w:t xml:space="preserve"> </w:t>
      </w:r>
    </w:p>
    <w:p w14:paraId="6791AEF1" w14:textId="2E7ED9CF" w:rsidR="00BC719F" w:rsidRDefault="00010708" w:rsidP="00F40222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B72A9A4" wp14:editId="738755B8">
            <wp:simplePos x="0" y="0"/>
            <wp:positionH relativeFrom="column">
              <wp:posOffset>4234109</wp:posOffset>
            </wp:positionH>
            <wp:positionV relativeFrom="paragraph">
              <wp:posOffset>1231618</wp:posOffset>
            </wp:positionV>
            <wp:extent cx="1854911" cy="1455930"/>
            <wp:effectExtent l="0" t="0" r="0" b="0"/>
            <wp:wrapNone/>
            <wp:docPr id="1578956557" name="Picture 7" descr="A diagram of a normal 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56557" name="Picture 7" descr="A diagram of a normal distributio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911" cy="1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0A6">
        <w:rPr>
          <w:noProof/>
        </w:rPr>
        <w:drawing>
          <wp:inline distT="0" distB="0" distL="0" distR="0" wp14:anchorId="45E97C73" wp14:editId="7E16D33F">
            <wp:extent cx="6483842" cy="3166533"/>
            <wp:effectExtent l="0" t="0" r="0" b="0"/>
            <wp:docPr id="532764408" name="Picture 8" descr="A graph of a graph showing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64408" name="Picture 8" descr="A graph of a graph showing different colored lines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238" cy="320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F4F4" w14:textId="5922B518" w:rsidR="00603652" w:rsidRDefault="000011C7" w:rsidP="00CA347A">
      <w:pPr>
        <w:jc w:val="center"/>
      </w:pPr>
      <w:r>
        <w:t xml:space="preserve">Figure </w:t>
      </w:r>
      <w:r w:rsidR="00BC719F">
        <w:t>4</w:t>
      </w:r>
      <w:r>
        <w:t xml:space="preserve">: </w:t>
      </w:r>
      <w:r w:rsidR="00F24FCD">
        <w:t>Gaussian Line Graph</w:t>
      </w:r>
      <w:r w:rsidR="007C12F1">
        <w:t xml:space="preserve"> for Anod</w:t>
      </w:r>
      <w:r w:rsidR="00436E35">
        <w:t>ized Films</w:t>
      </w:r>
    </w:p>
    <w:p w14:paraId="7DDAA560" w14:textId="722A253E" w:rsidR="006F6FD8" w:rsidRDefault="007447BA" w:rsidP="004B14BC">
      <w:r>
        <w:t>Despite the increased thickness of the barrier oxide</w:t>
      </w:r>
      <w:r w:rsidR="00407A94">
        <w:t xml:space="preserve">, </w:t>
      </w:r>
      <w:r w:rsidR="00EB019D">
        <w:t xml:space="preserve">the internal porosity </w:t>
      </w:r>
      <w:r w:rsidR="00AA65E7">
        <w:t>of</w:t>
      </w:r>
      <w:r w:rsidR="00EB019D">
        <w:t xml:space="preserve"> the </w:t>
      </w:r>
      <w:r w:rsidR="00407A94">
        <w:t xml:space="preserve">barrier </w:t>
      </w:r>
      <w:r w:rsidR="00EB019D">
        <w:t>oxide film</w:t>
      </w:r>
      <w:r w:rsidR="00CB3CD6">
        <w:t>, observed by the 2</w:t>
      </w:r>
      <w:r w:rsidR="00CB3CD6" w:rsidRPr="00CB3CD6">
        <w:rPr>
          <w:vertAlign w:val="superscript"/>
        </w:rPr>
        <w:t>nd</w:t>
      </w:r>
      <w:r w:rsidR="00CB3CD6">
        <w:t xml:space="preserve"> and 3</w:t>
      </w:r>
      <w:r w:rsidR="00CB3CD6" w:rsidRPr="00CB3CD6">
        <w:rPr>
          <w:vertAlign w:val="superscript"/>
        </w:rPr>
        <w:t>rd</w:t>
      </w:r>
      <w:r w:rsidR="00CB3CD6">
        <w:t xml:space="preserve"> responses,</w:t>
      </w:r>
      <w:r w:rsidR="00EB019D">
        <w:t xml:space="preserve"> </w:t>
      </w:r>
      <w:r w:rsidR="0025242E">
        <w:t>reveal</w:t>
      </w:r>
      <w:r w:rsidR="00183E64">
        <w:t>s</w:t>
      </w:r>
      <w:r w:rsidR="0025242E">
        <w:t xml:space="preserve"> more</w:t>
      </w:r>
      <w:r w:rsidR="007B485D">
        <w:t xml:space="preserve"> </w:t>
      </w:r>
      <w:r w:rsidR="0025242E">
        <w:t>detail</w:t>
      </w:r>
      <w:r w:rsidR="00AA65E7">
        <w:t xml:space="preserve"> of</w:t>
      </w:r>
      <w:r w:rsidR="003A0882">
        <w:t xml:space="preserve"> </w:t>
      </w:r>
      <w:r w:rsidR="00AA65E7">
        <w:t>what</w:t>
      </w:r>
      <w:r w:rsidR="003A0882">
        <w:t xml:space="preserve"> occur</w:t>
      </w:r>
      <w:r w:rsidR="00AA65E7">
        <w:t>s</w:t>
      </w:r>
      <w:r w:rsidR="003A0882">
        <w:t xml:space="preserve"> </w:t>
      </w:r>
      <w:r w:rsidR="00EB019D">
        <w:t xml:space="preserve">with </w:t>
      </w:r>
      <w:r w:rsidR="003A0882">
        <w:t>anodi</w:t>
      </w:r>
      <w:r w:rsidR="005463C3">
        <w:t xml:space="preserve">zation </w:t>
      </w:r>
      <w:r w:rsidR="00EB019D">
        <w:t>voltage.</w:t>
      </w:r>
      <w:r w:rsidR="0067340D">
        <w:t xml:space="preserve"> </w:t>
      </w:r>
      <w:r w:rsidR="00390308">
        <w:t xml:space="preserve">The fact </w:t>
      </w:r>
      <w:r w:rsidR="00740914">
        <w:t xml:space="preserve">that </w:t>
      </w:r>
      <w:r w:rsidR="00390308">
        <w:t>multiple</w:t>
      </w:r>
      <w:r w:rsidR="00931DFE">
        <w:t xml:space="preserve"> responses </w:t>
      </w:r>
      <w:r w:rsidR="00740914">
        <w:t xml:space="preserve">are </w:t>
      </w:r>
      <w:r w:rsidR="00BC50CE">
        <w:t xml:space="preserve">supported </w:t>
      </w:r>
      <w:r w:rsidR="00931DFE">
        <w:t>indicate</w:t>
      </w:r>
      <w:r w:rsidR="00BC50CE">
        <w:t>s</w:t>
      </w:r>
      <w:r w:rsidR="00BD79BC">
        <w:t xml:space="preserve"> multiple </w:t>
      </w:r>
      <w:r w:rsidR="00BC50CE">
        <w:t xml:space="preserve">independent </w:t>
      </w:r>
      <w:r w:rsidR="00BD79BC">
        <w:t xml:space="preserve">pathways for </w:t>
      </w:r>
      <w:r w:rsidR="00BC50CE">
        <w:t xml:space="preserve">the </w:t>
      </w:r>
      <w:r w:rsidR="00BD79BC">
        <w:t>current. L</w:t>
      </w:r>
      <w:r w:rsidR="0043292A">
        <w:t>ike</w:t>
      </w:r>
      <w:r w:rsidR="00C31282">
        <w:t xml:space="preserve"> the simulated data, the oxide thickness of the </w:t>
      </w:r>
      <w:r w:rsidR="00577F24">
        <w:t>2</w:t>
      </w:r>
      <w:r w:rsidR="00577F24" w:rsidRPr="00CB3CD6">
        <w:rPr>
          <w:vertAlign w:val="superscript"/>
        </w:rPr>
        <w:t>nd</w:t>
      </w:r>
      <w:r w:rsidR="00C31282">
        <w:t xml:space="preserve"> and </w:t>
      </w:r>
      <w:r w:rsidR="00577F24">
        <w:t>3</w:t>
      </w:r>
      <w:r w:rsidR="00100424" w:rsidRPr="00100424">
        <w:rPr>
          <w:vertAlign w:val="superscript"/>
        </w:rPr>
        <w:t>rd</w:t>
      </w:r>
      <w:r w:rsidR="00100424">
        <w:t xml:space="preserve"> </w:t>
      </w:r>
      <w:r w:rsidR="00C31282">
        <w:t>responses</w:t>
      </w:r>
      <w:r w:rsidR="00E85BF7">
        <w:t xml:space="preserve"> is lower than the oxide film itself.</w:t>
      </w:r>
      <w:r w:rsidR="00975619">
        <w:t xml:space="preserve"> This implies that the </w:t>
      </w:r>
      <w:r w:rsidR="00694E09">
        <w:t>features within the oxide film</w:t>
      </w:r>
      <w:r w:rsidR="008C77F5">
        <w:t xml:space="preserve"> </w:t>
      </w:r>
      <w:r w:rsidR="005D6C11">
        <w:t xml:space="preserve">may </w:t>
      </w:r>
      <w:r w:rsidR="008C77F5">
        <w:t xml:space="preserve">have an effective area close to that of the ascribed surface area of the </w:t>
      </w:r>
      <w:r w:rsidR="00320046">
        <w:t>occluded cell</w:t>
      </w:r>
      <w:r w:rsidR="00FD13D5">
        <w:t>. This is to be</w:t>
      </w:r>
      <w:r w:rsidR="009A04A3">
        <w:t xml:space="preserve"> expected from the</w:t>
      </w:r>
      <w:r w:rsidR="0027520F">
        <w:t xml:space="preserve"> </w:t>
      </w:r>
      <w:r w:rsidR="004F7765">
        <w:t xml:space="preserve">polycrystalline structure </w:t>
      </w:r>
      <w:r w:rsidR="0027520F">
        <w:t>the oxide</w:t>
      </w:r>
      <w:r w:rsidR="004F7765">
        <w:t>.</w:t>
      </w:r>
      <w:r w:rsidR="006A04E1">
        <w:t xml:space="preserve"> </w:t>
      </w:r>
    </w:p>
    <w:p w14:paraId="6D2D8382" w14:textId="6D4F8277" w:rsidR="00DD65C4" w:rsidRDefault="006F6FD8" w:rsidP="004B14BC">
      <w:r>
        <w:t>Figure 4</w:t>
      </w:r>
      <w:r w:rsidR="008B3867">
        <w:t xml:space="preserve"> show</w:t>
      </w:r>
      <w:r w:rsidR="00496FFD">
        <w:t xml:space="preserve"> that the cause of </w:t>
      </w:r>
      <w:r w:rsidR="006A04E1">
        <w:t>change</w:t>
      </w:r>
      <w:r w:rsidR="00496FFD">
        <w:t>s</w:t>
      </w:r>
      <w:r w:rsidR="006A04E1">
        <w:t xml:space="preserve"> </w:t>
      </w:r>
      <w:r w:rsidR="006130F1">
        <w:t>observed in the Bode plot</w:t>
      </w:r>
      <w:r w:rsidR="00E76BB7">
        <w:t xml:space="preserve">, </w:t>
      </w:r>
      <w:r w:rsidR="002F1C59">
        <w:t>is</w:t>
      </w:r>
      <w:r w:rsidR="006303D3">
        <w:t xml:space="preserve"> a result of</w:t>
      </w:r>
      <w:r w:rsidR="002F1C59">
        <w:t xml:space="preserve"> </w:t>
      </w:r>
      <w:r w:rsidR="00FC1E6D">
        <w:t xml:space="preserve">changes in the internal </w:t>
      </w:r>
      <w:r w:rsidR="00E76BB7">
        <w:t>structure</w:t>
      </w:r>
      <w:r w:rsidR="00FC1E6D">
        <w:t xml:space="preserve"> of the </w:t>
      </w:r>
      <w:r w:rsidR="00460A44">
        <w:t>of the oxide</w:t>
      </w:r>
      <w:r w:rsidR="000E7F03">
        <w:t xml:space="preserve"> with increas</w:t>
      </w:r>
      <w:r w:rsidR="002B3E86">
        <w:t>ing</w:t>
      </w:r>
      <w:r w:rsidR="000E7F03">
        <w:t xml:space="preserve"> </w:t>
      </w:r>
      <w:r w:rsidR="006303D3">
        <w:t>anodization</w:t>
      </w:r>
      <w:r w:rsidR="00460A44">
        <w:t xml:space="preserve">. </w:t>
      </w:r>
      <w:r w:rsidR="00423E66">
        <w:t>For the 2</w:t>
      </w:r>
      <w:r w:rsidR="00423E66" w:rsidRPr="00423E66">
        <w:rPr>
          <w:vertAlign w:val="superscript"/>
        </w:rPr>
        <w:t>nd</w:t>
      </w:r>
      <w:r w:rsidR="00423E66">
        <w:t xml:space="preserve"> response, </w:t>
      </w:r>
      <w:proofErr w:type="spellStart"/>
      <w:r w:rsidR="006255C4">
        <w:t>R2</w:t>
      </w:r>
      <w:proofErr w:type="spellEnd"/>
      <w:r w:rsidR="00460A44">
        <w:t xml:space="preserve"> </w:t>
      </w:r>
      <w:r w:rsidR="00B74C67">
        <w:t xml:space="preserve">leading to the dielectric </w:t>
      </w:r>
      <w:r w:rsidR="00460A44">
        <w:t>feature</w:t>
      </w:r>
      <w:r w:rsidR="006255C4">
        <w:t xml:space="preserve"> (CPE)</w:t>
      </w:r>
      <w:r w:rsidR="00460A44">
        <w:t xml:space="preserve"> </w:t>
      </w:r>
      <w:r w:rsidR="00B74C67">
        <w:t>remains constant</w:t>
      </w:r>
      <w:r w:rsidR="00435C35">
        <w:t>, while the apparent thickness increases with increasing</w:t>
      </w:r>
      <w:r w:rsidR="007229D8">
        <w:t xml:space="preserve"> </w:t>
      </w:r>
      <w:r w:rsidR="006255C4">
        <w:t>anodization</w:t>
      </w:r>
      <w:r w:rsidR="002B3E86">
        <w:t>. This</w:t>
      </w:r>
      <w:r w:rsidR="007229D8">
        <w:t xml:space="preserve"> implies </w:t>
      </w:r>
      <w:r w:rsidR="00E00FA6">
        <w:t>a ‘healing’</w:t>
      </w:r>
      <w:r w:rsidR="00D05F20">
        <w:t xml:space="preserve"> effect of the internal porosity. </w:t>
      </w:r>
      <w:r w:rsidR="001E6CC8">
        <w:t>The situation for</w:t>
      </w:r>
      <w:r w:rsidR="00D05F20">
        <w:t xml:space="preserve"> </w:t>
      </w:r>
      <w:r w:rsidR="006255C4">
        <w:t xml:space="preserve">the </w:t>
      </w:r>
      <w:r w:rsidR="00F112FC">
        <w:t>higher resistance 3</w:t>
      </w:r>
      <w:r w:rsidR="00F112FC" w:rsidRPr="00F112FC">
        <w:rPr>
          <w:vertAlign w:val="superscript"/>
        </w:rPr>
        <w:t>rd</w:t>
      </w:r>
      <w:r w:rsidR="00F112FC">
        <w:t xml:space="preserve"> response is different. T</w:t>
      </w:r>
      <w:r w:rsidR="00A076E9">
        <w:t xml:space="preserve">here is a sharp </w:t>
      </w:r>
      <w:r w:rsidR="00FF5F8C">
        <w:t>increase</w:t>
      </w:r>
      <w:r w:rsidR="00A076E9">
        <w:t xml:space="preserve"> in the </w:t>
      </w:r>
      <w:proofErr w:type="spellStart"/>
      <w:r w:rsidR="00751D1B">
        <w:t>R3</w:t>
      </w:r>
      <w:proofErr w:type="spellEnd"/>
      <w:r w:rsidR="000E5567">
        <w:t xml:space="preserve"> between 60 and 100 volts</w:t>
      </w:r>
      <w:r w:rsidR="00A867FF">
        <w:t>, wh</w:t>
      </w:r>
      <w:r w:rsidR="00F112FC">
        <w:t xml:space="preserve">ile </w:t>
      </w:r>
      <w:r w:rsidR="009C01D8">
        <w:t>at the same time a sharp decrease</w:t>
      </w:r>
      <w:r w:rsidR="007B6604">
        <w:t xml:space="preserve"> in </w:t>
      </w:r>
      <w:r w:rsidR="00F112FC">
        <w:t>the</w:t>
      </w:r>
      <w:r w:rsidR="009C01D8">
        <w:t xml:space="preserve"> </w:t>
      </w:r>
      <w:proofErr w:type="spellStart"/>
      <w:r w:rsidR="009C01D8">
        <w:t>d</w:t>
      </w:r>
      <w:r w:rsidR="007B6604">
        <w:t>3</w:t>
      </w:r>
      <w:proofErr w:type="spellEnd"/>
      <w:r w:rsidR="00907CB7">
        <w:t xml:space="preserve">. </w:t>
      </w:r>
      <w:r w:rsidR="009328A1">
        <w:t>This would imply that the cascade</w:t>
      </w:r>
      <w:r w:rsidR="00C9035F">
        <w:t xml:space="preserve"> rupture event </w:t>
      </w:r>
      <w:r w:rsidR="00195D16">
        <w:t xml:space="preserve">allowed electrolyte closer </w:t>
      </w:r>
      <w:r w:rsidR="00047F1A">
        <w:t xml:space="preserve">access </w:t>
      </w:r>
      <w:r w:rsidR="00195D16">
        <w:t>to the metal/oxide interface</w:t>
      </w:r>
      <w:r w:rsidR="00047F1A">
        <w:t xml:space="preserve"> while at the same </w:t>
      </w:r>
      <w:r w:rsidR="00EC417D">
        <w:t>i</w:t>
      </w:r>
      <w:r w:rsidR="001E2049">
        <w:t xml:space="preserve">mpedes current flow along the porosity. </w:t>
      </w:r>
      <w:r w:rsidR="005834A2">
        <w:t xml:space="preserve">In addition to the increase in </w:t>
      </w:r>
      <w:proofErr w:type="spellStart"/>
      <w:r w:rsidR="005834A2">
        <w:t>R3</w:t>
      </w:r>
      <w:proofErr w:type="spellEnd"/>
      <w:r w:rsidR="00970C39">
        <w:t xml:space="preserve"> there is also a</w:t>
      </w:r>
      <w:r w:rsidR="00537698">
        <w:t xml:space="preserve"> dramatic increase in </w:t>
      </w:r>
      <w:proofErr w:type="spellStart"/>
      <w:r w:rsidR="00537698">
        <w:t>R4</w:t>
      </w:r>
      <w:proofErr w:type="spellEnd"/>
      <w:r w:rsidR="00C578F1">
        <w:t>.</w:t>
      </w:r>
      <w:r w:rsidR="00631AB5">
        <w:t xml:space="preserve"> </w:t>
      </w:r>
      <w:r w:rsidR="00DA6B6F">
        <w:t>An</w:t>
      </w:r>
      <w:r w:rsidR="00B63EBE">
        <w:t xml:space="preserve"> explanation </w:t>
      </w:r>
      <w:r w:rsidR="008E4B50">
        <w:t xml:space="preserve">for this </w:t>
      </w:r>
      <w:r w:rsidR="00B63EBE">
        <w:t>i</w:t>
      </w:r>
      <w:r w:rsidR="0051243F">
        <w:t>s</w:t>
      </w:r>
      <w:r w:rsidR="00B63EBE">
        <w:t xml:space="preserve"> beyond the </w:t>
      </w:r>
      <w:r w:rsidR="0051243F">
        <w:t xml:space="preserve">current </w:t>
      </w:r>
      <w:r w:rsidR="00B63EBE">
        <w:t>s</w:t>
      </w:r>
      <w:r w:rsidR="0051243F">
        <w:t xml:space="preserve">cope, </w:t>
      </w:r>
      <w:r w:rsidR="004135BF">
        <w:t>however</w:t>
      </w:r>
      <w:r w:rsidR="005C71E4">
        <w:t xml:space="preserve"> the Debye approach, along with </w:t>
      </w:r>
      <w:r w:rsidR="003F1A48">
        <w:t xml:space="preserve">presenting results </w:t>
      </w:r>
      <w:r w:rsidR="00183AD0">
        <w:t>as</w:t>
      </w:r>
      <w:r w:rsidR="003F1A48">
        <w:t xml:space="preserve"> a Gaussian line graph c</w:t>
      </w:r>
      <w:r w:rsidR="00DA6B6F">
        <w:t>ertain</w:t>
      </w:r>
      <w:r w:rsidR="00466323">
        <w:t>ly</w:t>
      </w:r>
      <w:r w:rsidR="00DA6B6F">
        <w:t xml:space="preserve"> reveal</w:t>
      </w:r>
      <w:r w:rsidR="00466323">
        <w:t>s</w:t>
      </w:r>
      <w:r w:rsidR="00DA6B6F">
        <w:t xml:space="preserve"> </w:t>
      </w:r>
      <w:r w:rsidR="00AA06F9">
        <w:t xml:space="preserve">more </w:t>
      </w:r>
      <w:r w:rsidR="00DD65C4">
        <w:t>details of</w:t>
      </w:r>
      <w:r w:rsidR="00466323">
        <w:t xml:space="preserve"> the barrier</w:t>
      </w:r>
      <w:r w:rsidR="00AA06F9">
        <w:t xml:space="preserve"> oxide than </w:t>
      </w:r>
      <w:r w:rsidR="008E4B50">
        <w:t xml:space="preserve">were </w:t>
      </w:r>
      <w:r w:rsidR="00AA06F9">
        <w:t>available merely from the Bode plot</w:t>
      </w:r>
      <w:r w:rsidR="00747200">
        <w:t xml:space="preserve"> and much clearer </w:t>
      </w:r>
      <w:r w:rsidR="00DD4C60">
        <w:t>picture</w:t>
      </w:r>
      <w:r w:rsidR="00747200">
        <w:t xml:space="preserve"> than </w:t>
      </w:r>
      <w:r w:rsidR="00A35417">
        <w:t xml:space="preserve">comparing individual parameter values reported </w:t>
      </w:r>
      <w:r w:rsidR="00DD65C4">
        <w:t xml:space="preserve">in </w:t>
      </w:r>
      <w:r w:rsidR="00747200">
        <w:t>Table</w:t>
      </w:r>
      <w:r w:rsidR="0069102F">
        <w:t xml:space="preserve"> 2</w:t>
      </w:r>
      <w:r w:rsidR="00DD65C4">
        <w:t>.</w:t>
      </w:r>
    </w:p>
    <w:p w14:paraId="55B62DB1" w14:textId="6434DD07" w:rsidR="00DD65C4" w:rsidRDefault="007876EC" w:rsidP="004B14BC">
      <w:r>
        <w:t xml:space="preserve">As mentioned </w:t>
      </w:r>
      <w:r w:rsidR="0016778E">
        <w:t>above</w:t>
      </w:r>
      <w:r w:rsidR="008B2A88">
        <w:t xml:space="preserve">, the </w:t>
      </w:r>
      <w:r w:rsidR="00AA2430">
        <w:t>2</w:t>
      </w:r>
      <w:r w:rsidR="00AA2430" w:rsidRPr="00AA2430">
        <w:rPr>
          <w:vertAlign w:val="superscript"/>
        </w:rPr>
        <w:t>nd</w:t>
      </w:r>
      <w:r w:rsidR="00AA2430">
        <w:t xml:space="preserve"> response can be resolved into </w:t>
      </w:r>
      <w:r w:rsidR="001E63AD">
        <w:t>two responses</w:t>
      </w:r>
      <w:r w:rsidR="00A06699">
        <w:t xml:space="preserve">, as shown for the </w:t>
      </w:r>
      <w:r w:rsidR="00F07606">
        <w:t>60</w:t>
      </w:r>
      <w:r w:rsidR="003908EA">
        <w:t>-</w:t>
      </w:r>
      <w:r w:rsidR="00F07606">
        <w:t xml:space="preserve">volt </w:t>
      </w:r>
      <w:r w:rsidR="008B2A88">
        <w:t>data</w:t>
      </w:r>
      <w:r w:rsidR="003908EA">
        <w:t>. Resolving the 2</w:t>
      </w:r>
      <w:r w:rsidR="003908EA" w:rsidRPr="003908EA">
        <w:rPr>
          <w:vertAlign w:val="superscript"/>
        </w:rPr>
        <w:t>nd</w:t>
      </w:r>
      <w:r w:rsidR="003908EA">
        <w:t xml:space="preserve"> response</w:t>
      </w:r>
      <w:r w:rsidR="00BE2F39">
        <w:t xml:space="preserve"> reveals that one is</w:t>
      </w:r>
      <w:r w:rsidR="003908EA">
        <w:t xml:space="preserve"> </w:t>
      </w:r>
      <w:proofErr w:type="gramStart"/>
      <w:r w:rsidR="003908EA">
        <w:t>similar to</w:t>
      </w:r>
      <w:proofErr w:type="gramEnd"/>
      <w:r w:rsidR="003908EA">
        <w:t xml:space="preserve"> the</w:t>
      </w:r>
      <w:r w:rsidR="00ED0CCA">
        <w:t xml:space="preserve"> parent </w:t>
      </w:r>
      <w:r w:rsidR="002F4161">
        <w:t>2</w:t>
      </w:r>
      <w:r w:rsidR="002F4161" w:rsidRPr="002F4161">
        <w:rPr>
          <w:vertAlign w:val="superscript"/>
        </w:rPr>
        <w:t>nd</w:t>
      </w:r>
      <w:r w:rsidR="003908EA">
        <w:t xml:space="preserve"> </w:t>
      </w:r>
      <w:r w:rsidR="00ED0CCA">
        <w:t xml:space="preserve">response </w:t>
      </w:r>
      <w:r w:rsidR="003908EA">
        <w:t>and the other</w:t>
      </w:r>
      <w:r w:rsidR="002F4161">
        <w:t xml:space="preserve"> </w:t>
      </w:r>
      <w:proofErr w:type="gramStart"/>
      <w:r w:rsidR="002F4161">
        <w:t>similar to</w:t>
      </w:r>
      <w:proofErr w:type="gramEnd"/>
      <w:r w:rsidR="002F4161">
        <w:t xml:space="preserve"> the 3</w:t>
      </w:r>
      <w:r w:rsidR="002F4161" w:rsidRPr="002F4161">
        <w:rPr>
          <w:vertAlign w:val="superscript"/>
        </w:rPr>
        <w:t>rd</w:t>
      </w:r>
      <w:r w:rsidR="00ED0CCA">
        <w:rPr>
          <w:vertAlign w:val="superscript"/>
        </w:rPr>
        <w:t xml:space="preserve"> </w:t>
      </w:r>
      <w:r w:rsidR="00ED0CCA">
        <w:t>response</w:t>
      </w:r>
      <w:r w:rsidR="002F4161">
        <w:t>.</w:t>
      </w:r>
      <w:r w:rsidR="003908EA">
        <w:t xml:space="preserve"> </w:t>
      </w:r>
      <w:r w:rsidR="002F4161">
        <w:t>This reveals that</w:t>
      </w:r>
      <w:r w:rsidR="003908EA">
        <w:t xml:space="preserve"> even before the sudden </w:t>
      </w:r>
      <w:r w:rsidR="00ED0CCA">
        <w:t>rupture</w:t>
      </w:r>
      <w:r w:rsidR="003908EA">
        <w:t xml:space="preserve"> event there are</w:t>
      </w:r>
      <w:r w:rsidR="00CB543E">
        <w:t xml:space="preserve"> subtle </w:t>
      </w:r>
      <w:r w:rsidR="003908EA">
        <w:t xml:space="preserve">changes </w:t>
      </w:r>
      <w:r w:rsidR="00EB6CC2">
        <w:t xml:space="preserve">that occur </w:t>
      </w:r>
      <w:r w:rsidR="003908EA">
        <w:t>within the barrier oxide.</w:t>
      </w:r>
    </w:p>
    <w:p w14:paraId="0983F82F" w14:textId="742BFC4E" w:rsidR="005119E8" w:rsidRDefault="00B327A5" w:rsidP="009C761B">
      <w:pPr>
        <w:pStyle w:val="ListParagraph"/>
        <w:numPr>
          <w:ilvl w:val="0"/>
          <w:numId w:val="2"/>
        </w:numPr>
      </w:pPr>
      <w:r>
        <w:t xml:space="preserve">EIS of </w:t>
      </w:r>
      <w:r w:rsidR="00D10DD6">
        <w:t xml:space="preserve">Thermal Films on </w:t>
      </w:r>
      <w:r>
        <w:t>Zr-</w:t>
      </w:r>
      <w:proofErr w:type="spellStart"/>
      <w:r>
        <w:t>2.5Nb</w:t>
      </w:r>
      <w:proofErr w:type="spellEnd"/>
      <w:r>
        <w:t xml:space="preserve"> in </w:t>
      </w:r>
      <w:proofErr w:type="spellStart"/>
      <w:r>
        <w:t>360C</w:t>
      </w:r>
      <w:proofErr w:type="spellEnd"/>
      <w:r>
        <w:t xml:space="preserve"> water</w:t>
      </w:r>
    </w:p>
    <w:p w14:paraId="1A5DA418" w14:textId="77777777" w:rsidR="00EB6CC2" w:rsidRDefault="00EB6CC2" w:rsidP="00EB6CC2">
      <w:pPr>
        <w:pStyle w:val="ListParagraph"/>
      </w:pPr>
    </w:p>
    <w:p w14:paraId="1A4A9378" w14:textId="712D08C3" w:rsidR="00305278" w:rsidRDefault="007134FB" w:rsidP="007E1C49">
      <w:pPr>
        <w:pStyle w:val="ListParagraph"/>
        <w:ind w:left="0"/>
      </w:pPr>
      <w:r>
        <w:t xml:space="preserve">The last example is of </w:t>
      </w:r>
      <w:r w:rsidR="009F33C7">
        <w:t>the</w:t>
      </w:r>
      <w:r>
        <w:t xml:space="preserve"> </w:t>
      </w:r>
      <w:proofErr w:type="spellStart"/>
      <w:r>
        <w:t>Zr2.5Nb</w:t>
      </w:r>
      <w:proofErr w:type="spellEnd"/>
      <w:r w:rsidR="00BA2CA1">
        <w:t xml:space="preserve"> alloy subject</w:t>
      </w:r>
      <w:r w:rsidR="009F33C7">
        <w:t>ed</w:t>
      </w:r>
      <w:r w:rsidR="00BA2CA1">
        <w:t xml:space="preserve"> to </w:t>
      </w:r>
      <w:proofErr w:type="spellStart"/>
      <w:r w:rsidR="00BA2CA1">
        <w:t>360C</w:t>
      </w:r>
      <w:proofErr w:type="spellEnd"/>
      <w:r w:rsidR="00BA2CA1">
        <w:t xml:space="preserve"> high temperature water</w:t>
      </w:r>
      <w:r w:rsidR="00EB6CC2">
        <w:t xml:space="preserve">, </w:t>
      </w:r>
      <w:r w:rsidR="009F33C7">
        <w:t xml:space="preserve">simulating </w:t>
      </w:r>
      <w:r w:rsidR="006A6831">
        <w:t>in-</w:t>
      </w:r>
      <w:r w:rsidR="002E7BE3">
        <w:t>service behavior</w:t>
      </w:r>
      <w:r w:rsidR="00230CBE">
        <w:t xml:space="preserve"> in a </w:t>
      </w:r>
      <w:r w:rsidR="005946ED">
        <w:t xml:space="preserve">nuclear </w:t>
      </w:r>
      <w:r w:rsidR="00EB6CC2">
        <w:t xml:space="preserve">power </w:t>
      </w:r>
      <w:r w:rsidR="005946ED">
        <w:t>reactor</w:t>
      </w:r>
      <w:r w:rsidR="003E1708">
        <w:t>.</w:t>
      </w:r>
      <w:r w:rsidR="00BA2CA1">
        <w:t xml:space="preserve"> </w:t>
      </w:r>
      <w:r w:rsidR="005D6DA2">
        <w:t xml:space="preserve">The </w:t>
      </w:r>
      <w:r w:rsidR="005A62C9">
        <w:t>EIS measurement</w:t>
      </w:r>
      <w:r w:rsidR="00AE481E">
        <w:t>s</w:t>
      </w:r>
      <w:r w:rsidR="005A62C9">
        <w:t xml:space="preserve"> w</w:t>
      </w:r>
      <w:r w:rsidR="00AE481E">
        <w:t>ere</w:t>
      </w:r>
      <w:r w:rsidR="005A62C9">
        <w:t xml:space="preserve"> performed</w:t>
      </w:r>
      <w:r w:rsidR="00333D65">
        <w:t xml:space="preserve"> </w:t>
      </w:r>
      <w:r w:rsidR="007A45A0">
        <w:t xml:space="preserve">at </w:t>
      </w:r>
      <w:r w:rsidR="00426C0D">
        <w:t>28-day</w:t>
      </w:r>
      <w:r w:rsidR="00333D65">
        <w:t xml:space="preserve"> intervals</w:t>
      </w:r>
      <w:r w:rsidR="00854D68">
        <w:t xml:space="preserve"> </w:t>
      </w:r>
      <w:r w:rsidR="007A45A0">
        <w:t>for</w:t>
      </w:r>
      <w:r w:rsidR="00854D68">
        <w:t xml:space="preserve"> the </w:t>
      </w:r>
      <w:r w:rsidR="00230CBE">
        <w:t>196-day</w:t>
      </w:r>
      <w:r w:rsidR="00854D68">
        <w:t xml:space="preserve"> </w:t>
      </w:r>
      <w:r w:rsidR="007A45A0">
        <w:t>test</w:t>
      </w:r>
      <w:r w:rsidR="007E1C49">
        <w:t>.</w:t>
      </w:r>
      <w:r w:rsidR="00333D65">
        <w:t xml:space="preserve"> </w:t>
      </w:r>
      <w:r w:rsidR="00174800">
        <w:t>Table 3 show</w:t>
      </w:r>
      <w:r w:rsidR="00F04AB8">
        <w:t xml:space="preserve"> </w:t>
      </w:r>
      <w:r w:rsidR="00174800">
        <w:t>r</w:t>
      </w:r>
      <w:r w:rsidR="00333D65">
        <w:t>esults</w:t>
      </w:r>
      <w:r w:rsidR="00262C8A">
        <w:t xml:space="preserve"> </w:t>
      </w:r>
      <w:r w:rsidR="00DE5D96">
        <w:t>after</w:t>
      </w:r>
      <w:r w:rsidR="00262C8A">
        <w:t xml:space="preserve"> </w:t>
      </w:r>
      <w:r w:rsidR="00EB6CC2">
        <w:t xml:space="preserve">the </w:t>
      </w:r>
      <w:r w:rsidR="00262C8A">
        <w:t>28</w:t>
      </w:r>
      <w:r w:rsidR="00AD270D">
        <w:t>-</w:t>
      </w:r>
      <w:r w:rsidR="00262C8A">
        <w:t>, 84</w:t>
      </w:r>
      <w:r w:rsidR="00AD270D">
        <w:t>-</w:t>
      </w:r>
      <w:r w:rsidR="00262C8A">
        <w:t xml:space="preserve">, </w:t>
      </w:r>
      <w:r w:rsidR="00AD270D">
        <w:t>112-, 140-, 168- and 196-day</w:t>
      </w:r>
      <w:r w:rsidR="00262C8A">
        <w:t xml:space="preserve"> exposures.</w:t>
      </w:r>
      <w:r w:rsidR="009F0C8D">
        <w:t xml:space="preserve"> </w:t>
      </w:r>
      <w:r w:rsidR="00775357">
        <w:t>Table 3 contains, the</w:t>
      </w:r>
      <w:r w:rsidR="00B80C79">
        <w:t xml:space="preserve"> circuit and physical parameters</w:t>
      </w:r>
      <w:r w:rsidR="00292459">
        <w:t xml:space="preserve">, </w:t>
      </w:r>
      <w:r w:rsidR="00B80C79">
        <w:t xml:space="preserve">their </w:t>
      </w:r>
      <w:r w:rsidR="00F04AB8">
        <w:t xml:space="preserve">parameter </w:t>
      </w:r>
      <w:r w:rsidR="00B80C79">
        <w:t>error</w:t>
      </w:r>
      <w:r w:rsidR="004D6AC9">
        <w:t>,</w:t>
      </w:r>
      <w:r w:rsidR="00F04AB8">
        <w:t xml:space="preserve"> experiment error and</w:t>
      </w:r>
      <w:r w:rsidR="004D6AC9">
        <w:t xml:space="preserve"> Fc</w:t>
      </w:r>
      <w:r w:rsidR="001747F1">
        <w:t>.</w:t>
      </w:r>
      <w:r w:rsidR="00937A26">
        <w:t xml:space="preserve"> </w:t>
      </w:r>
      <w:r w:rsidR="00B0515D">
        <w:t>Like</w:t>
      </w:r>
      <w:r w:rsidR="00DF4077">
        <w:t xml:space="preserve"> anodization</w:t>
      </w:r>
      <w:r w:rsidR="00870290">
        <w:t xml:space="preserve">, </w:t>
      </w:r>
      <w:r w:rsidR="00B0515D">
        <w:t>t</w:t>
      </w:r>
      <w:r w:rsidR="0071234A">
        <w:t xml:space="preserve">hermal oxidation follows a </w:t>
      </w:r>
      <w:r w:rsidR="0071234A">
        <w:lastRenderedPageBreak/>
        <w:t>growth/rupture mechanism</w:t>
      </w:r>
      <w:r w:rsidR="00A95C0E">
        <w:t xml:space="preserve">. This is </w:t>
      </w:r>
      <w:r w:rsidR="004F6769">
        <w:t>most significant</w:t>
      </w:r>
      <w:r w:rsidR="00937A26">
        <w:t xml:space="preserve"> </w:t>
      </w:r>
      <w:r w:rsidR="0091110A">
        <w:t>between</w:t>
      </w:r>
      <w:r w:rsidR="00F059FF">
        <w:t xml:space="preserve"> </w:t>
      </w:r>
      <w:r w:rsidR="00432FD0">
        <w:t>140- and 168-day</w:t>
      </w:r>
      <w:r w:rsidR="004F6769">
        <w:t xml:space="preserve"> interval</w:t>
      </w:r>
      <w:r w:rsidR="00236A8B">
        <w:t xml:space="preserve"> as</w:t>
      </w:r>
      <w:r w:rsidR="00E01F0F">
        <w:t xml:space="preserve"> revealed by</w:t>
      </w:r>
      <w:r w:rsidR="003E3430">
        <w:t xml:space="preserve"> </w:t>
      </w:r>
      <w:r w:rsidR="00D838F9">
        <w:t xml:space="preserve">sudden </w:t>
      </w:r>
      <w:r w:rsidR="003E3430">
        <w:t>shift</w:t>
      </w:r>
      <w:r w:rsidR="00D838F9">
        <w:t xml:space="preserve"> in</w:t>
      </w:r>
      <w:r w:rsidR="003E3430">
        <w:t xml:space="preserve"> </w:t>
      </w:r>
      <w:r w:rsidR="00D838F9">
        <w:t xml:space="preserve">the </w:t>
      </w:r>
      <w:r w:rsidR="003E3430">
        <w:t>Fc values</w:t>
      </w:r>
      <w:r w:rsidR="00D838F9">
        <w:t xml:space="preserve">. </w:t>
      </w:r>
      <w:r w:rsidR="00F059FF">
        <w:t xml:space="preserve">However, unlike the anodized film, the </w:t>
      </w:r>
      <w:r w:rsidR="00993B45">
        <w:t>changes</w:t>
      </w:r>
      <w:r w:rsidR="00C80081">
        <w:t xml:space="preserve"> under thermal conditions</w:t>
      </w:r>
      <w:r w:rsidR="00993B45">
        <w:t xml:space="preserve"> </w:t>
      </w:r>
      <w:r w:rsidR="00C80081">
        <w:t>(</w:t>
      </w:r>
      <w:r w:rsidR="003603E5">
        <w:t xml:space="preserve">360 </w:t>
      </w:r>
      <w:r w:rsidR="0043579C">
        <w:t>C water</w:t>
      </w:r>
      <w:r w:rsidR="00C80081">
        <w:t>)</w:t>
      </w:r>
      <w:r w:rsidR="003603E5">
        <w:t xml:space="preserve"> </w:t>
      </w:r>
      <w:r w:rsidR="00236A8B">
        <w:t>are</w:t>
      </w:r>
      <w:r w:rsidR="0043579C">
        <w:t xml:space="preserve"> more subtle</w:t>
      </w:r>
      <w:r w:rsidR="004B7CEF">
        <w:t xml:space="preserve">, </w:t>
      </w:r>
      <w:r w:rsidR="00156342">
        <w:t>with a larger population distribution</w:t>
      </w:r>
      <w:r w:rsidR="00EB6EEE">
        <w:t>, i.e.</w:t>
      </w:r>
      <w:r w:rsidR="004B7CEF">
        <w:t xml:space="preserve"> </w:t>
      </w:r>
      <w:r w:rsidR="0035729A">
        <w:t xml:space="preserve">lower n values and </w:t>
      </w:r>
      <w:r w:rsidR="000C5ED7">
        <w:t xml:space="preserve">wider </w:t>
      </w:r>
      <w:r w:rsidR="004B7CEF">
        <w:t xml:space="preserve">Gaussian </w:t>
      </w:r>
      <w:r w:rsidR="000C5ED7">
        <w:t>peaks</w:t>
      </w:r>
      <w:r w:rsidR="00DE3B8A">
        <w:t xml:space="preserve">. </w:t>
      </w:r>
    </w:p>
    <w:p w14:paraId="1B99BF14" w14:textId="1B8EDC2B" w:rsidR="00B854E0" w:rsidRDefault="00241D6D" w:rsidP="00AB298D">
      <w:pPr>
        <w:ind w:left="360"/>
        <w:jc w:val="center"/>
      </w:pPr>
      <w:r>
        <w:t>Table 3</w:t>
      </w:r>
      <w:r w:rsidR="00C73BBE">
        <w:t>:</w:t>
      </w:r>
      <w:r>
        <w:t xml:space="preserve"> </w:t>
      </w:r>
      <w:proofErr w:type="spellStart"/>
      <w:r>
        <w:t>Zr2.5Nb</w:t>
      </w:r>
      <w:proofErr w:type="spellEnd"/>
      <w:r w:rsidR="00AB298D">
        <w:t xml:space="preserve"> </w:t>
      </w:r>
      <w:r>
        <w:t xml:space="preserve">28-day exposures to </w:t>
      </w:r>
      <w:proofErr w:type="spellStart"/>
      <w:r>
        <w:t>360C</w:t>
      </w:r>
      <w:proofErr w:type="spellEnd"/>
      <w:r>
        <w:t xml:space="preserve"> water.</w:t>
      </w:r>
    </w:p>
    <w:p w14:paraId="5667845B" w14:textId="1654CC0B" w:rsidR="00241D6D" w:rsidRDefault="007F3764" w:rsidP="007F3764">
      <w:pPr>
        <w:jc w:val="center"/>
      </w:pPr>
      <w:r w:rsidRPr="007F3764">
        <w:rPr>
          <w:noProof/>
        </w:rPr>
        <w:drawing>
          <wp:inline distT="0" distB="0" distL="0" distR="0" wp14:anchorId="7CFEA24C" wp14:editId="5440B96E">
            <wp:extent cx="4600222" cy="3426953"/>
            <wp:effectExtent l="0" t="0" r="0" b="2540"/>
            <wp:docPr id="15409385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703" cy="344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80997" w14:textId="1D289CE9" w:rsidR="006861B8" w:rsidRDefault="003D36DA" w:rsidP="008E4A3A">
      <w:r>
        <w:t xml:space="preserve">For </w:t>
      </w:r>
      <w:r w:rsidR="0020562D">
        <w:t>brevity,</w:t>
      </w:r>
      <w:r>
        <w:t xml:space="preserve"> the Bode plot is not shown</w:t>
      </w:r>
      <w:r w:rsidR="00A0637C">
        <w:t xml:space="preserve">. </w:t>
      </w:r>
      <w:r w:rsidR="005266CC">
        <w:t>Figure 5 is</w:t>
      </w:r>
      <w:r w:rsidR="00EC0709">
        <w:t xml:space="preserve"> </w:t>
      </w:r>
      <w:r w:rsidR="001F1399">
        <w:t>the</w:t>
      </w:r>
      <w:r w:rsidR="00A0637C">
        <w:t xml:space="preserve"> Gaussian line</w:t>
      </w:r>
      <w:r w:rsidR="001F1399">
        <w:t>-</w:t>
      </w:r>
      <w:r w:rsidR="00A0637C">
        <w:t>graph present</w:t>
      </w:r>
      <w:r w:rsidR="001F1399">
        <w:t>ation</w:t>
      </w:r>
      <w:r w:rsidR="003E23CC">
        <w:t>.</w:t>
      </w:r>
      <w:r w:rsidR="00A0637C">
        <w:t xml:space="preserve"> </w:t>
      </w:r>
      <w:r w:rsidR="008A416B">
        <w:t>The 1</w:t>
      </w:r>
      <w:r w:rsidR="008A416B" w:rsidRPr="008A416B">
        <w:rPr>
          <w:vertAlign w:val="superscript"/>
        </w:rPr>
        <w:t>st</w:t>
      </w:r>
      <w:r w:rsidR="008A416B">
        <w:t xml:space="preserve"> response</w:t>
      </w:r>
      <w:r w:rsidR="00DE4559">
        <w:t xml:space="preserve"> (</w:t>
      </w:r>
      <w:proofErr w:type="spellStart"/>
      <w:r w:rsidR="00DE4559">
        <w:t>R1</w:t>
      </w:r>
      <w:proofErr w:type="spellEnd"/>
      <w:r w:rsidR="00DE4559">
        <w:t xml:space="preserve">) </w:t>
      </w:r>
      <w:r w:rsidR="008A416B">
        <w:t>indicates</w:t>
      </w:r>
      <w:r w:rsidR="00A86BE7">
        <w:t xml:space="preserve"> the thickness of the inner</w:t>
      </w:r>
      <w:r w:rsidR="007E654D">
        <w:t xml:space="preserve"> </w:t>
      </w:r>
      <w:r w:rsidR="00A86BE7">
        <w:t>dense-</w:t>
      </w:r>
      <w:r w:rsidR="007E654D">
        <w:t xml:space="preserve">oxide </w:t>
      </w:r>
      <w:r w:rsidR="00A86BE7">
        <w:t>layer</w:t>
      </w:r>
      <w:r w:rsidR="006114D5">
        <w:t xml:space="preserve"> only</w:t>
      </w:r>
      <w:r w:rsidR="002D01CA">
        <w:t>. A</w:t>
      </w:r>
      <w:r w:rsidR="00205DED">
        <w:t xml:space="preserve">ny porous </w:t>
      </w:r>
      <w:r w:rsidR="00653935">
        <w:t>outer oxide layer</w:t>
      </w:r>
      <w:r w:rsidR="00205DED">
        <w:t>, being saturated by the electrolyte, is indistinguishable from the electrolyte</w:t>
      </w:r>
      <w:r w:rsidR="00653935">
        <w:t xml:space="preserve"> itself</w:t>
      </w:r>
      <w:r w:rsidR="002D01CA">
        <w:t>, thus invisible to the EIS technique</w:t>
      </w:r>
      <w:r w:rsidR="007E654D">
        <w:t xml:space="preserve">. </w:t>
      </w:r>
      <w:r w:rsidR="00D6431B">
        <w:t xml:space="preserve">Total oxide formed is obtained </w:t>
      </w:r>
      <w:r w:rsidR="00E84CC8">
        <w:t>by w</w:t>
      </w:r>
      <w:r w:rsidR="009A5F80">
        <w:t xml:space="preserve">eight gain </w:t>
      </w:r>
      <w:r w:rsidR="00E84CC8">
        <w:t>measurements</w:t>
      </w:r>
      <w:r w:rsidR="009A5F80">
        <w:t xml:space="preserve"> </w:t>
      </w:r>
      <w:r w:rsidR="00C02DC6">
        <w:t>not included here</w:t>
      </w:r>
      <w:r w:rsidR="00620F26">
        <w:t>.</w:t>
      </w:r>
      <w:r w:rsidR="00205DED">
        <w:t xml:space="preserve"> </w:t>
      </w:r>
      <w:r w:rsidR="00F97B26">
        <w:t>The g</w:t>
      </w:r>
      <w:r w:rsidR="00055895">
        <w:t>row</w:t>
      </w:r>
      <w:r w:rsidR="005271CB">
        <w:t>-ruptur</w:t>
      </w:r>
      <w:r w:rsidR="006A6991">
        <w:t>e of the oxide</w:t>
      </w:r>
      <w:r w:rsidR="004C14E5">
        <w:t xml:space="preserve"> occurs several times </w:t>
      </w:r>
      <w:r w:rsidR="006A6991">
        <w:t>during</w:t>
      </w:r>
      <w:r w:rsidR="004C14E5">
        <w:t xml:space="preserve"> the 196 day-exposure</w:t>
      </w:r>
      <w:r w:rsidR="007754BE">
        <w:t xml:space="preserve">, </w:t>
      </w:r>
      <w:r w:rsidR="00605EDA">
        <w:t>resulting</w:t>
      </w:r>
      <w:r w:rsidR="007754BE">
        <w:t xml:space="preserve"> in a decrease </w:t>
      </w:r>
      <w:r w:rsidR="002324AE">
        <w:t>of</w:t>
      </w:r>
      <w:r w:rsidR="002864CA">
        <w:t xml:space="preserve"> barrier oxide</w:t>
      </w:r>
      <w:r w:rsidR="007754BE">
        <w:t xml:space="preserve"> thickness </w:t>
      </w:r>
      <w:r w:rsidR="002324AE">
        <w:t>and</w:t>
      </w:r>
      <w:r w:rsidR="00A60AE1">
        <w:t xml:space="preserve"> </w:t>
      </w:r>
      <w:r w:rsidR="0033674F">
        <w:t>changes in internal porosity</w:t>
      </w:r>
      <w:r w:rsidR="007754BE">
        <w:t>.</w:t>
      </w:r>
    </w:p>
    <w:p w14:paraId="617A679A" w14:textId="30F53402" w:rsidR="0020562D" w:rsidRDefault="0020562D" w:rsidP="008E4A3A">
      <w:r w:rsidRPr="00226838">
        <w:rPr>
          <w:noProof/>
        </w:rPr>
        <w:drawing>
          <wp:anchor distT="0" distB="0" distL="114300" distR="114300" simplePos="0" relativeHeight="251654144" behindDoc="0" locked="0" layoutInCell="1" allowOverlap="1" wp14:anchorId="04B204A6" wp14:editId="6C92C2B2">
            <wp:simplePos x="0" y="0"/>
            <wp:positionH relativeFrom="column">
              <wp:posOffset>5033504</wp:posOffset>
            </wp:positionH>
            <wp:positionV relativeFrom="paragraph">
              <wp:posOffset>1541145</wp:posOffset>
            </wp:positionV>
            <wp:extent cx="1101090" cy="942623"/>
            <wp:effectExtent l="0" t="0" r="3810" b="0"/>
            <wp:wrapNone/>
            <wp:docPr id="1220727800" name="Picture 1" descr="A graph with different color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27800" name="Picture 1" descr="A graph with different colored line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090" cy="942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63941F7" wp14:editId="5954FDF6">
            <wp:extent cx="6854887" cy="3347156"/>
            <wp:effectExtent l="0" t="0" r="3175" b="5715"/>
            <wp:docPr id="26066706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6706" name="Picture 1" descr="A graph of different colored lines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302" cy="335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B4F7" w14:textId="541D5928" w:rsidR="0020562D" w:rsidRDefault="0020562D" w:rsidP="0020562D">
      <w:pPr>
        <w:jc w:val="center"/>
      </w:pPr>
      <w:r>
        <w:t xml:space="preserve">Figure 5: Gaussian Line Graph for </w:t>
      </w:r>
      <w:proofErr w:type="spellStart"/>
      <w:r>
        <w:t>360C</w:t>
      </w:r>
      <w:proofErr w:type="spellEnd"/>
      <w:r>
        <w:t xml:space="preserve"> Thermal Films</w:t>
      </w:r>
    </w:p>
    <w:p w14:paraId="618D0C5E" w14:textId="05184D2B" w:rsidR="004E56BA" w:rsidRDefault="007C7990" w:rsidP="008E4A3A">
      <w:r>
        <w:lastRenderedPageBreak/>
        <w:t xml:space="preserve">This </w:t>
      </w:r>
      <w:r w:rsidR="005E6FDB">
        <w:t xml:space="preserve">decreasing </w:t>
      </w:r>
      <w:r w:rsidR="00B86947">
        <w:t>o</w:t>
      </w:r>
      <w:r w:rsidR="00D5456A">
        <w:t xml:space="preserve">xide </w:t>
      </w:r>
      <w:r w:rsidR="005E6FDB">
        <w:t xml:space="preserve">trend is shown </w:t>
      </w:r>
      <w:r>
        <w:t>in the inset graphic</w:t>
      </w:r>
      <w:r w:rsidR="00007257">
        <w:t xml:space="preserve"> </w:t>
      </w:r>
      <w:r w:rsidR="00F34236">
        <w:t>at low resistance</w:t>
      </w:r>
      <w:r w:rsidR="00007257">
        <w:t xml:space="preserve">. After 28 days </w:t>
      </w:r>
      <w:r w:rsidR="00610361">
        <w:t>the barrier oxide</w:t>
      </w:r>
      <w:r w:rsidR="000A667A">
        <w:t xml:space="preserve"> thickness limit</w:t>
      </w:r>
      <w:r w:rsidR="00610361">
        <w:t xml:space="preserve"> is about 800</w:t>
      </w:r>
      <w:r w:rsidR="00911635">
        <w:t xml:space="preserve"> </w:t>
      </w:r>
      <w:r w:rsidR="00610361">
        <w:t>nm</w:t>
      </w:r>
      <w:r w:rsidR="00EA3D9F">
        <w:t>. This</w:t>
      </w:r>
      <w:r w:rsidR="00610361">
        <w:t xml:space="preserve"> increases to about 900</w:t>
      </w:r>
      <w:r w:rsidR="00911635">
        <w:t xml:space="preserve"> </w:t>
      </w:r>
      <w:r w:rsidR="00610361">
        <w:t>nm</w:t>
      </w:r>
      <w:r w:rsidR="000A667A">
        <w:t xml:space="preserve"> after</w:t>
      </w:r>
      <w:r w:rsidR="00610361">
        <w:t xml:space="preserve"> 140 day</w:t>
      </w:r>
      <w:r w:rsidR="000A667A">
        <w:t>s</w:t>
      </w:r>
      <w:r w:rsidR="00076797">
        <w:t xml:space="preserve"> and then sharply decreases </w:t>
      </w:r>
      <w:r w:rsidR="00A47DD7">
        <w:t>to a limiting thickness of 600</w:t>
      </w:r>
      <w:r w:rsidR="00911635">
        <w:t xml:space="preserve"> </w:t>
      </w:r>
      <w:r w:rsidR="00A47DD7">
        <w:t xml:space="preserve">nm after 196 </w:t>
      </w:r>
      <w:r w:rsidR="009E40C7">
        <w:t>days:</w:t>
      </w:r>
      <w:r w:rsidR="00553B24">
        <w:t xml:space="preserve"> an indication of </w:t>
      </w:r>
      <w:r w:rsidR="00E97616">
        <w:t>decline</w:t>
      </w:r>
      <w:r w:rsidR="00921BD4">
        <w:t xml:space="preserve"> of the protective barrier film.</w:t>
      </w:r>
    </w:p>
    <w:p w14:paraId="1DFC32F0" w14:textId="2DE11BD5" w:rsidR="00E34D27" w:rsidRDefault="008B5DFD" w:rsidP="00260681">
      <w:r>
        <w:t>C</w:t>
      </w:r>
      <w:r w:rsidR="004E56BA">
        <w:t>hange</w:t>
      </w:r>
      <w:r>
        <w:t>s</w:t>
      </w:r>
      <w:r w:rsidR="004E56BA">
        <w:t xml:space="preserve"> </w:t>
      </w:r>
      <w:r>
        <w:t xml:space="preserve">within the barrier oxide are much more dramatic. </w:t>
      </w:r>
      <w:r w:rsidR="00AB352A">
        <w:t>The 2</w:t>
      </w:r>
      <w:r w:rsidR="00AB352A" w:rsidRPr="00AB352A">
        <w:rPr>
          <w:vertAlign w:val="superscript"/>
        </w:rPr>
        <w:t>nd</w:t>
      </w:r>
      <w:r w:rsidR="00AB352A">
        <w:t xml:space="preserve"> response feature</w:t>
      </w:r>
      <w:r w:rsidR="003C4CE9">
        <w:t>,</w:t>
      </w:r>
      <w:r w:rsidR="00795CBF">
        <w:t xml:space="preserve"> </w:t>
      </w:r>
      <w:r w:rsidR="00C140B8">
        <w:t>after the 140</w:t>
      </w:r>
      <w:r w:rsidR="00151513">
        <w:t>-</w:t>
      </w:r>
      <w:r w:rsidR="00C140B8">
        <w:t>day has a</w:t>
      </w:r>
      <w:r w:rsidR="0087523C">
        <w:t>n</w:t>
      </w:r>
      <w:r w:rsidR="00C140B8">
        <w:t xml:space="preserve"> apparent oxide thickness greater than the barrier layer</w:t>
      </w:r>
      <w:r w:rsidR="009C5B71">
        <w:t>. This</w:t>
      </w:r>
      <w:r w:rsidR="00C140B8">
        <w:t xml:space="preserve"> is </w:t>
      </w:r>
      <w:r w:rsidR="009C3066">
        <w:t>because</w:t>
      </w:r>
      <w:r w:rsidR="00C140B8">
        <w:t xml:space="preserve"> </w:t>
      </w:r>
      <w:r w:rsidR="004F2781">
        <w:t xml:space="preserve">the effective area of the response is less than the occluded </w:t>
      </w:r>
      <w:r w:rsidR="0019759E">
        <w:t>specimen area</w:t>
      </w:r>
      <w:r w:rsidR="00DF0599">
        <w:t xml:space="preserve"> (i.e.</w:t>
      </w:r>
      <w:r w:rsidR="00695E5D">
        <w:t xml:space="preserve"> </w:t>
      </w:r>
      <w:r w:rsidR="00DF0599">
        <w:t xml:space="preserve">d = </w:t>
      </w:r>
      <w:proofErr w:type="spellStart"/>
      <w:r w:rsidR="00DF0599">
        <w:t>ee’A</w:t>
      </w:r>
      <w:proofErr w:type="spellEnd"/>
      <w:r w:rsidR="00DF0599">
        <w:t>/C)</w:t>
      </w:r>
      <w:r w:rsidR="0019759E">
        <w:t>. T</w:t>
      </w:r>
      <w:r w:rsidR="00683819">
        <w:t>his</w:t>
      </w:r>
      <w:r w:rsidR="0019759E">
        <w:t xml:space="preserve"> </w:t>
      </w:r>
      <w:r w:rsidR="00FB6BA8">
        <w:t xml:space="preserve">trend changes </w:t>
      </w:r>
      <w:r w:rsidR="0019759E">
        <w:t>abruptly after 140</w:t>
      </w:r>
      <w:r w:rsidR="003F24F8">
        <w:t>-</w:t>
      </w:r>
      <w:r w:rsidR="0019759E">
        <w:t>day</w:t>
      </w:r>
      <w:r w:rsidR="00C27E3C">
        <w:t>s</w:t>
      </w:r>
      <w:r w:rsidR="00283F88">
        <w:t xml:space="preserve">, </w:t>
      </w:r>
      <w:r w:rsidR="00F9143D">
        <w:t>wh</w:t>
      </w:r>
      <w:r w:rsidR="008E4E07">
        <w:t>en</w:t>
      </w:r>
      <w:r w:rsidR="00F9143D">
        <w:t xml:space="preserve"> the thickness</w:t>
      </w:r>
      <w:r w:rsidR="00066375">
        <w:t xml:space="preserve">, </w:t>
      </w:r>
      <w:proofErr w:type="spellStart"/>
      <w:r w:rsidR="00695E5D">
        <w:t>d</w:t>
      </w:r>
      <w:r w:rsidR="00066375">
        <w:t>2</w:t>
      </w:r>
      <w:proofErr w:type="spellEnd"/>
      <w:r w:rsidR="00066375">
        <w:t>,</w:t>
      </w:r>
      <w:r w:rsidR="008B2E3C">
        <w:t xml:space="preserve"> </w:t>
      </w:r>
      <w:r w:rsidR="00F9143D">
        <w:t xml:space="preserve">drops </w:t>
      </w:r>
      <w:r w:rsidR="00B12B31">
        <w:t xml:space="preserve">suddenly </w:t>
      </w:r>
      <w:r w:rsidR="008E4E07">
        <w:t>below</w:t>
      </w:r>
      <w:r w:rsidR="00283F88">
        <w:t xml:space="preserve"> 200</w:t>
      </w:r>
      <w:r w:rsidR="00911635">
        <w:t xml:space="preserve"> </w:t>
      </w:r>
      <w:r w:rsidR="00283F88">
        <w:t>nm</w:t>
      </w:r>
      <w:r w:rsidR="00D07204">
        <w:t>,</w:t>
      </w:r>
      <w:r w:rsidR="00F9143D">
        <w:t xml:space="preserve"> </w:t>
      </w:r>
      <w:r w:rsidR="009A405D">
        <w:t xml:space="preserve">while </w:t>
      </w:r>
      <w:r w:rsidR="00066375">
        <w:t xml:space="preserve">the </w:t>
      </w:r>
      <w:proofErr w:type="spellStart"/>
      <w:r w:rsidR="00066375">
        <w:t>R2</w:t>
      </w:r>
      <w:proofErr w:type="spellEnd"/>
      <w:r w:rsidR="00F9143D">
        <w:t xml:space="preserve"> increase</w:t>
      </w:r>
      <w:r w:rsidR="00A378D6">
        <w:t xml:space="preserve">s </w:t>
      </w:r>
      <w:r w:rsidR="00630930">
        <w:t xml:space="preserve">back to the original value </w:t>
      </w:r>
      <w:r w:rsidR="004E4B8F">
        <w:t xml:space="preserve">observed </w:t>
      </w:r>
      <w:r w:rsidR="00630930">
        <w:t xml:space="preserve">at </w:t>
      </w:r>
      <w:r w:rsidR="004C5E07">
        <w:t>28-days</w:t>
      </w:r>
      <w:r w:rsidR="00795CBF">
        <w:t xml:space="preserve">. </w:t>
      </w:r>
      <w:r w:rsidR="00485C2A">
        <w:t>The</w:t>
      </w:r>
      <w:r w:rsidR="00317593">
        <w:t xml:space="preserve"> </w:t>
      </w:r>
      <w:r w:rsidR="00AD0885">
        <w:t>3</w:t>
      </w:r>
      <w:r w:rsidR="00AD0885" w:rsidRPr="00AD0885">
        <w:rPr>
          <w:vertAlign w:val="superscript"/>
        </w:rPr>
        <w:t>rd</w:t>
      </w:r>
      <w:r w:rsidR="00AD0885">
        <w:t xml:space="preserve"> response feature</w:t>
      </w:r>
      <w:r w:rsidR="00A90F1A">
        <w:t>s</w:t>
      </w:r>
      <w:r w:rsidR="00317593">
        <w:t xml:space="preserve"> (indicated</w:t>
      </w:r>
      <w:r w:rsidR="00E8541B">
        <w:t xml:space="preserve"> as </w:t>
      </w:r>
      <w:proofErr w:type="spellStart"/>
      <w:r w:rsidR="00E8541B">
        <w:t>R3</w:t>
      </w:r>
      <w:proofErr w:type="spellEnd"/>
      <w:r w:rsidR="00E8541B">
        <w:t>) al</w:t>
      </w:r>
      <w:r w:rsidR="00A72A89">
        <w:t>so has an effective area less than the occluded area</w:t>
      </w:r>
      <w:r w:rsidR="00E34C82">
        <w:t>, however it has a much wider population distribution</w:t>
      </w:r>
      <w:r w:rsidR="0022655A">
        <w:t xml:space="preserve">. </w:t>
      </w:r>
      <w:r w:rsidR="00F752DD">
        <w:t xml:space="preserve">The changes </w:t>
      </w:r>
      <w:r w:rsidR="00B54D09">
        <w:t xml:space="preserve">in </w:t>
      </w:r>
      <w:proofErr w:type="spellStart"/>
      <w:r w:rsidR="00B54D09">
        <w:t>R3</w:t>
      </w:r>
      <w:proofErr w:type="spellEnd"/>
      <w:r w:rsidR="00B54D09">
        <w:t xml:space="preserve"> preclude the change</w:t>
      </w:r>
      <w:r w:rsidR="00E75C49">
        <w:t>s</w:t>
      </w:r>
      <w:r w:rsidR="00B54D09">
        <w:t xml:space="preserve"> observed in the </w:t>
      </w:r>
      <w:proofErr w:type="spellStart"/>
      <w:r w:rsidR="00B54D09">
        <w:t>R2</w:t>
      </w:r>
      <w:proofErr w:type="spellEnd"/>
      <w:r w:rsidR="00B54D09">
        <w:t xml:space="preserve"> </w:t>
      </w:r>
      <w:r w:rsidR="00534D0F">
        <w:t>response</w:t>
      </w:r>
      <w:r w:rsidR="00727191">
        <w:t xml:space="preserve"> (Also observed for</w:t>
      </w:r>
      <w:r w:rsidR="002463AC">
        <w:t xml:space="preserve"> anodic film</w:t>
      </w:r>
      <w:r w:rsidR="00727191">
        <w:t>s)</w:t>
      </w:r>
      <w:r w:rsidR="00534D0F">
        <w:t>. Between 1</w:t>
      </w:r>
      <w:r w:rsidR="00794996">
        <w:t xml:space="preserve">12 day and 140 day there is a sudden change </w:t>
      </w:r>
      <w:r w:rsidR="00000277">
        <w:t>decrease in</w:t>
      </w:r>
      <w:r w:rsidR="00E14CF2">
        <w:t xml:space="preserve"> </w:t>
      </w:r>
      <w:proofErr w:type="spellStart"/>
      <w:r w:rsidR="00E14CF2">
        <w:t>R3</w:t>
      </w:r>
      <w:proofErr w:type="spellEnd"/>
      <w:r w:rsidR="00000277">
        <w:t xml:space="preserve">, </w:t>
      </w:r>
      <w:r w:rsidR="00611A74">
        <w:t xml:space="preserve">associated with a decrease in </w:t>
      </w:r>
      <w:proofErr w:type="spellStart"/>
      <w:r w:rsidR="00611A74">
        <w:t>d3</w:t>
      </w:r>
      <w:proofErr w:type="spellEnd"/>
      <w:r w:rsidR="00497B28">
        <w:t xml:space="preserve"> </w:t>
      </w:r>
      <w:r w:rsidR="0043093E">
        <w:t xml:space="preserve">to about </w:t>
      </w:r>
      <w:r w:rsidR="00B35FA3">
        <w:t>280</w:t>
      </w:r>
      <w:r w:rsidR="00911635">
        <w:t xml:space="preserve"> </w:t>
      </w:r>
      <w:r w:rsidR="00B35FA3">
        <w:t>nm:</w:t>
      </w:r>
      <w:r w:rsidR="00473490">
        <w:t xml:space="preserve"> </w:t>
      </w:r>
      <w:r w:rsidR="0043093E">
        <w:t xml:space="preserve">much below the barrier layer thickness of </w:t>
      </w:r>
      <w:r w:rsidR="00AC65E9">
        <w:t>600</w:t>
      </w:r>
      <w:r w:rsidR="00911635">
        <w:t xml:space="preserve"> </w:t>
      </w:r>
      <w:r w:rsidR="00AC65E9">
        <w:t xml:space="preserve">nm. Following the </w:t>
      </w:r>
      <w:r w:rsidR="00497B28">
        <w:t>rupture</w:t>
      </w:r>
      <w:r w:rsidR="00AC65E9">
        <w:t xml:space="preserve"> event</w:t>
      </w:r>
      <w:r w:rsidR="00473490">
        <w:t>,</w:t>
      </w:r>
      <w:r w:rsidR="003D7268">
        <w:t xml:space="preserve"> </w:t>
      </w:r>
      <w:proofErr w:type="spellStart"/>
      <w:r w:rsidR="003D7268">
        <w:t>R3</w:t>
      </w:r>
      <w:proofErr w:type="spellEnd"/>
      <w:r w:rsidR="003D7268">
        <w:t xml:space="preserve"> never recovers but instead the value of </w:t>
      </w:r>
      <w:proofErr w:type="spellStart"/>
      <w:r w:rsidR="003D7268">
        <w:t>R3</w:t>
      </w:r>
      <w:proofErr w:type="spellEnd"/>
      <w:r w:rsidR="003D7268">
        <w:t xml:space="preserve"> </w:t>
      </w:r>
      <w:r w:rsidR="00F178FD">
        <w:t xml:space="preserve">and </w:t>
      </w:r>
      <w:r w:rsidR="00034A86">
        <w:t xml:space="preserve">the dielectric thickness continue to decline. </w:t>
      </w:r>
      <w:r w:rsidR="002336E8">
        <w:t>From the corresponding weight gain data (not included)</w:t>
      </w:r>
      <w:r w:rsidR="00014AFD">
        <w:t xml:space="preserve"> this </w:t>
      </w:r>
      <w:r w:rsidR="00B35FA3">
        <w:t>rupture,</w:t>
      </w:r>
      <w:r w:rsidR="00014AFD">
        <w:t xml:space="preserve"> and decline occurs</w:t>
      </w:r>
      <w:r w:rsidR="0017596E">
        <w:t xml:space="preserve"> where the oxidation rate changes for parabolic to linear</w:t>
      </w:r>
      <w:r w:rsidR="00DF19F4">
        <w:t xml:space="preserve"> (i.e. ‘breakaway oxidation)</w:t>
      </w:r>
      <w:r w:rsidR="009B6DF5">
        <w:t>.</w:t>
      </w:r>
    </w:p>
    <w:p w14:paraId="0CF03BA3" w14:textId="6E5DB6F9" w:rsidR="00427F62" w:rsidRPr="00427F62" w:rsidRDefault="00427F62" w:rsidP="00260681">
      <w:pPr>
        <w:rPr>
          <w:b/>
          <w:bCs/>
        </w:rPr>
      </w:pPr>
      <w:r w:rsidRPr="00427F62">
        <w:rPr>
          <w:b/>
          <w:bCs/>
        </w:rPr>
        <w:t>CONCLUSIONS</w:t>
      </w:r>
    </w:p>
    <w:p w14:paraId="1F18D84F" w14:textId="632DAC10" w:rsidR="00C46007" w:rsidRDefault="00F85215" w:rsidP="00C46007">
      <w:r>
        <w:t xml:space="preserve"> Th</w:t>
      </w:r>
      <w:r w:rsidR="00E34D27">
        <w:t>ese examples</w:t>
      </w:r>
      <w:r w:rsidR="00BE0505">
        <w:t xml:space="preserve"> demonstrate</w:t>
      </w:r>
      <w:r w:rsidR="00246482">
        <w:t xml:space="preserve"> the </w:t>
      </w:r>
      <w:r w:rsidR="00BE0505">
        <w:t>usefulness</w:t>
      </w:r>
      <w:r w:rsidR="00246482">
        <w:t xml:space="preserve"> of the EIS technique </w:t>
      </w:r>
      <w:r w:rsidR="003D2B03">
        <w:t>in studying barrier coatings.</w:t>
      </w:r>
      <w:r w:rsidR="00AC755D">
        <w:t xml:space="preserve"> </w:t>
      </w:r>
      <w:r w:rsidR="00D34D65">
        <w:t>T</w:t>
      </w:r>
      <w:r w:rsidR="00C46007">
        <w:t xml:space="preserve">he Debye approach of using a parallel (independent) combination of R-CPE paths is both capable in fitting </w:t>
      </w:r>
      <w:r w:rsidR="00674D64">
        <w:t>barrier coatings</w:t>
      </w:r>
      <w:r w:rsidR="00C46007">
        <w:t xml:space="preserve">, as well as offering a physical </w:t>
      </w:r>
      <w:r w:rsidR="00C31E78">
        <w:t>interpretation of</w:t>
      </w:r>
      <w:r w:rsidR="00C46007">
        <w:t xml:space="preserve"> </w:t>
      </w:r>
      <w:r w:rsidR="003F792A">
        <w:t xml:space="preserve">the </w:t>
      </w:r>
      <w:r w:rsidR="00BE6913">
        <w:t>barrier coating</w:t>
      </w:r>
      <w:r w:rsidR="00C46007">
        <w:t>. Using the Debye approach</w:t>
      </w:r>
      <w:r w:rsidR="00D34D65">
        <w:t>,</w:t>
      </w:r>
      <w:r w:rsidR="00C46007">
        <w:t xml:space="preserve"> the number of responses </w:t>
      </w:r>
      <w:r w:rsidR="00936764">
        <w:t xml:space="preserve">in the EC are </w:t>
      </w:r>
      <w:r w:rsidR="00A1759B">
        <w:t xml:space="preserve">those that </w:t>
      </w:r>
      <w:r w:rsidR="00C46007">
        <w:t xml:space="preserve">the data can support. </w:t>
      </w:r>
      <w:r w:rsidR="00BE6913">
        <w:t>T</w:t>
      </w:r>
      <w:r w:rsidR="00C46007">
        <w:t xml:space="preserve">he Debye approach </w:t>
      </w:r>
      <w:r w:rsidR="008A0B16">
        <w:t xml:space="preserve">solves </w:t>
      </w:r>
      <w:r w:rsidR="00C46007">
        <w:t>the choice of</w:t>
      </w:r>
      <w:r w:rsidR="00A1759B">
        <w:t xml:space="preserve"> EC</w:t>
      </w:r>
      <w:r w:rsidR="00C46007">
        <w:t xml:space="preserve"> </w:t>
      </w:r>
      <w:r w:rsidR="00EC40E2">
        <w:t>model, allows</w:t>
      </w:r>
      <w:r w:rsidR="003E7BBD">
        <w:t xml:space="preserve"> determination of</w:t>
      </w:r>
      <w:r w:rsidR="00C46007">
        <w:t xml:space="preserve"> initial values</w:t>
      </w:r>
      <w:r w:rsidR="00995FD5">
        <w:t xml:space="preserve"> from the Bode plot</w:t>
      </w:r>
      <w:r w:rsidR="00C46007">
        <w:t xml:space="preserve">, </w:t>
      </w:r>
      <w:r w:rsidR="005046EE">
        <w:t xml:space="preserve">simplifies </w:t>
      </w:r>
      <w:r w:rsidR="00C46007">
        <w:t xml:space="preserve">fit </w:t>
      </w:r>
      <w:r w:rsidR="005E41FF">
        <w:t>optimization,</w:t>
      </w:r>
      <w:r w:rsidR="00C46007">
        <w:t xml:space="preserve"> and </w:t>
      </w:r>
      <w:r w:rsidR="0083745E">
        <w:t xml:space="preserve">improves both the physical </w:t>
      </w:r>
      <w:r w:rsidR="00646E26">
        <w:t>interpretation</w:t>
      </w:r>
      <w:r w:rsidR="00C31B10">
        <w:t xml:space="preserve"> and</w:t>
      </w:r>
      <w:r w:rsidR="00C46007">
        <w:t xml:space="preserve"> presentation</w:t>
      </w:r>
      <w:r w:rsidR="00DD2AC4">
        <w:t xml:space="preserve"> of</w:t>
      </w:r>
      <w:r w:rsidR="000D13B9">
        <w:t xml:space="preserve"> results</w:t>
      </w:r>
      <w:r w:rsidR="00C46007">
        <w:t>.</w:t>
      </w:r>
      <w:r w:rsidR="00BE6913">
        <w:t xml:space="preserve"> Finally,</w:t>
      </w:r>
      <w:r w:rsidR="00AD318D">
        <w:t xml:space="preserve"> </w:t>
      </w:r>
      <w:r w:rsidR="00CF74D4">
        <w:t xml:space="preserve">recognizing </w:t>
      </w:r>
      <w:r w:rsidR="0043799A">
        <w:t>models based on</w:t>
      </w:r>
      <w:r w:rsidR="00CF74D4">
        <w:t xml:space="preserve"> Debye and Randles </w:t>
      </w:r>
      <w:r w:rsidR="007301B2">
        <w:t xml:space="preserve">approaches </w:t>
      </w:r>
      <w:r w:rsidR="00CF74D4">
        <w:t>are equivalent circuits</w:t>
      </w:r>
      <w:r w:rsidR="00646E26">
        <w:t>,</w:t>
      </w:r>
      <w:r w:rsidR="00CF74D4">
        <w:t xml:space="preserve"> Randles parameters can be calculated from </w:t>
      </w:r>
      <w:r w:rsidR="00646E26">
        <w:t>Debye parameters.</w:t>
      </w:r>
      <w:r w:rsidR="00C64BCA">
        <w:t xml:space="preserve"> The Debye approach</w:t>
      </w:r>
      <w:r w:rsidR="008568FB">
        <w:t xml:space="preserve"> has advantages of fitting </w:t>
      </w:r>
      <w:r w:rsidR="00EC40E2">
        <w:t>data</w:t>
      </w:r>
      <w:r w:rsidR="00BF301B">
        <w:t>,</w:t>
      </w:r>
      <w:r w:rsidR="006C643A">
        <w:t xml:space="preserve"> </w:t>
      </w:r>
      <w:r w:rsidR="008C5C28">
        <w:t>while</w:t>
      </w:r>
      <w:r w:rsidR="006C643A">
        <w:t xml:space="preserve"> physical </w:t>
      </w:r>
      <w:r w:rsidR="00867334">
        <w:t>attributes</w:t>
      </w:r>
      <w:r w:rsidR="006C643A">
        <w:t xml:space="preserve"> can be </w:t>
      </w:r>
      <w:r w:rsidR="00E21C2B">
        <w:t>calculated</w:t>
      </w:r>
      <w:r w:rsidR="001F32AC">
        <w:t xml:space="preserve"> from the fit parameters</w:t>
      </w:r>
      <w:r w:rsidR="00E21C2B">
        <w:t>.</w:t>
      </w:r>
      <w:r w:rsidR="00497B06">
        <w:t xml:space="preserve"> This break from </w:t>
      </w:r>
      <w:r w:rsidR="001B56FE">
        <w:t>the traditional approach</w:t>
      </w:r>
      <w:r w:rsidR="000E790A">
        <w:t xml:space="preserve"> to</w:t>
      </w:r>
      <w:r w:rsidR="001B56FE">
        <w:t xml:space="preserve"> </w:t>
      </w:r>
      <w:r w:rsidR="00C23E71">
        <w:t xml:space="preserve">a </w:t>
      </w:r>
      <w:r w:rsidR="00535AAA">
        <w:t>parallel Debye</w:t>
      </w:r>
      <w:r w:rsidR="00531503">
        <w:t xml:space="preserve"> </w:t>
      </w:r>
      <w:r w:rsidR="007E5663">
        <w:t>model</w:t>
      </w:r>
      <w:r w:rsidR="001B56FE">
        <w:t xml:space="preserve"> </w:t>
      </w:r>
      <w:r w:rsidR="000E790A">
        <w:t xml:space="preserve">will </w:t>
      </w:r>
      <w:r w:rsidR="007E5663">
        <w:t xml:space="preserve">unify </w:t>
      </w:r>
      <w:r w:rsidR="004F0B27">
        <w:t xml:space="preserve">interpretation of results and </w:t>
      </w:r>
      <w:r w:rsidR="00C3614E">
        <w:t>encourage wider use of the EIS technique.</w:t>
      </w:r>
    </w:p>
    <w:sectPr w:rsidR="00C46007" w:rsidSect="004766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2BDA"/>
    <w:multiLevelType w:val="hybridMultilevel"/>
    <w:tmpl w:val="F81CF19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16B79"/>
    <w:multiLevelType w:val="hybridMultilevel"/>
    <w:tmpl w:val="F186265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725459">
    <w:abstractNumId w:val="1"/>
  </w:num>
  <w:num w:numId="2" w16cid:durableId="97780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CA"/>
    <w:rsid w:val="00000277"/>
    <w:rsid w:val="000011C7"/>
    <w:rsid w:val="0000296B"/>
    <w:rsid w:val="00003F34"/>
    <w:rsid w:val="00004394"/>
    <w:rsid w:val="0000495B"/>
    <w:rsid w:val="00004C21"/>
    <w:rsid w:val="00005221"/>
    <w:rsid w:val="00005785"/>
    <w:rsid w:val="00006771"/>
    <w:rsid w:val="00006CF7"/>
    <w:rsid w:val="00007132"/>
    <w:rsid w:val="00007257"/>
    <w:rsid w:val="000075B9"/>
    <w:rsid w:val="000075CD"/>
    <w:rsid w:val="00007BAF"/>
    <w:rsid w:val="00010708"/>
    <w:rsid w:val="00010EC6"/>
    <w:rsid w:val="000113F7"/>
    <w:rsid w:val="0001224F"/>
    <w:rsid w:val="0001288C"/>
    <w:rsid w:val="0001294C"/>
    <w:rsid w:val="00012B8B"/>
    <w:rsid w:val="000139E4"/>
    <w:rsid w:val="00014AFD"/>
    <w:rsid w:val="00015DBB"/>
    <w:rsid w:val="00016693"/>
    <w:rsid w:val="000169CD"/>
    <w:rsid w:val="00016A5B"/>
    <w:rsid w:val="00020497"/>
    <w:rsid w:val="0002055A"/>
    <w:rsid w:val="0002397A"/>
    <w:rsid w:val="0002481A"/>
    <w:rsid w:val="00024836"/>
    <w:rsid w:val="000259B8"/>
    <w:rsid w:val="000277DB"/>
    <w:rsid w:val="00030717"/>
    <w:rsid w:val="00030AAE"/>
    <w:rsid w:val="0003105C"/>
    <w:rsid w:val="00032451"/>
    <w:rsid w:val="0003314E"/>
    <w:rsid w:val="000339F9"/>
    <w:rsid w:val="00034A86"/>
    <w:rsid w:val="00034FEC"/>
    <w:rsid w:val="00037501"/>
    <w:rsid w:val="00041843"/>
    <w:rsid w:val="00041BFE"/>
    <w:rsid w:val="00042EC7"/>
    <w:rsid w:val="00044676"/>
    <w:rsid w:val="000448EE"/>
    <w:rsid w:val="00044C2F"/>
    <w:rsid w:val="00045430"/>
    <w:rsid w:val="00045442"/>
    <w:rsid w:val="00047377"/>
    <w:rsid w:val="000473E9"/>
    <w:rsid w:val="00047F1A"/>
    <w:rsid w:val="00047F60"/>
    <w:rsid w:val="000500D2"/>
    <w:rsid w:val="0005017D"/>
    <w:rsid w:val="0005051D"/>
    <w:rsid w:val="0005082E"/>
    <w:rsid w:val="00052645"/>
    <w:rsid w:val="00052DCA"/>
    <w:rsid w:val="00053185"/>
    <w:rsid w:val="0005368F"/>
    <w:rsid w:val="00053D43"/>
    <w:rsid w:val="000548FB"/>
    <w:rsid w:val="00055895"/>
    <w:rsid w:val="00055E8C"/>
    <w:rsid w:val="000563BB"/>
    <w:rsid w:val="00060CF3"/>
    <w:rsid w:val="00061DEE"/>
    <w:rsid w:val="00062422"/>
    <w:rsid w:val="00063793"/>
    <w:rsid w:val="00063845"/>
    <w:rsid w:val="00064BD5"/>
    <w:rsid w:val="00065BF1"/>
    <w:rsid w:val="00066375"/>
    <w:rsid w:val="00066B0E"/>
    <w:rsid w:val="00067FC4"/>
    <w:rsid w:val="00071809"/>
    <w:rsid w:val="0007237C"/>
    <w:rsid w:val="0007241E"/>
    <w:rsid w:val="00072E91"/>
    <w:rsid w:val="00073EAC"/>
    <w:rsid w:val="00074227"/>
    <w:rsid w:val="00075433"/>
    <w:rsid w:val="00075ADA"/>
    <w:rsid w:val="00075D71"/>
    <w:rsid w:val="00076797"/>
    <w:rsid w:val="0007682D"/>
    <w:rsid w:val="00077BF3"/>
    <w:rsid w:val="00080179"/>
    <w:rsid w:val="000805FA"/>
    <w:rsid w:val="000815D3"/>
    <w:rsid w:val="00082037"/>
    <w:rsid w:val="000823F2"/>
    <w:rsid w:val="00082C8B"/>
    <w:rsid w:val="00082E98"/>
    <w:rsid w:val="00085406"/>
    <w:rsid w:val="000854C5"/>
    <w:rsid w:val="0008668C"/>
    <w:rsid w:val="00090978"/>
    <w:rsid w:val="00091B65"/>
    <w:rsid w:val="00092111"/>
    <w:rsid w:val="00092D8C"/>
    <w:rsid w:val="000949B5"/>
    <w:rsid w:val="000958F7"/>
    <w:rsid w:val="00095C5D"/>
    <w:rsid w:val="00096186"/>
    <w:rsid w:val="0009648D"/>
    <w:rsid w:val="00096633"/>
    <w:rsid w:val="00096D76"/>
    <w:rsid w:val="00097311"/>
    <w:rsid w:val="000A01BB"/>
    <w:rsid w:val="000A1552"/>
    <w:rsid w:val="000A21B2"/>
    <w:rsid w:val="000A4BCD"/>
    <w:rsid w:val="000A4C80"/>
    <w:rsid w:val="000A65B9"/>
    <w:rsid w:val="000A667A"/>
    <w:rsid w:val="000B08BF"/>
    <w:rsid w:val="000B0C1E"/>
    <w:rsid w:val="000B0D58"/>
    <w:rsid w:val="000B14BB"/>
    <w:rsid w:val="000B1B20"/>
    <w:rsid w:val="000B350A"/>
    <w:rsid w:val="000B38DF"/>
    <w:rsid w:val="000B41E2"/>
    <w:rsid w:val="000B5119"/>
    <w:rsid w:val="000B517B"/>
    <w:rsid w:val="000B529D"/>
    <w:rsid w:val="000B63CA"/>
    <w:rsid w:val="000B67F7"/>
    <w:rsid w:val="000B7017"/>
    <w:rsid w:val="000B7A5A"/>
    <w:rsid w:val="000C0F19"/>
    <w:rsid w:val="000C1DEB"/>
    <w:rsid w:val="000C2BC8"/>
    <w:rsid w:val="000C43B5"/>
    <w:rsid w:val="000C476C"/>
    <w:rsid w:val="000C4CC8"/>
    <w:rsid w:val="000C530A"/>
    <w:rsid w:val="000C5ED7"/>
    <w:rsid w:val="000C6221"/>
    <w:rsid w:val="000D00F1"/>
    <w:rsid w:val="000D0B10"/>
    <w:rsid w:val="000D1348"/>
    <w:rsid w:val="000D13B9"/>
    <w:rsid w:val="000D15FA"/>
    <w:rsid w:val="000D227F"/>
    <w:rsid w:val="000D36B3"/>
    <w:rsid w:val="000D405D"/>
    <w:rsid w:val="000D6284"/>
    <w:rsid w:val="000D7F1C"/>
    <w:rsid w:val="000E07DE"/>
    <w:rsid w:val="000E1244"/>
    <w:rsid w:val="000E172E"/>
    <w:rsid w:val="000E258F"/>
    <w:rsid w:val="000E467C"/>
    <w:rsid w:val="000E5567"/>
    <w:rsid w:val="000E5B87"/>
    <w:rsid w:val="000E6354"/>
    <w:rsid w:val="000E6BF4"/>
    <w:rsid w:val="000E77F7"/>
    <w:rsid w:val="000E790A"/>
    <w:rsid w:val="000E7F03"/>
    <w:rsid w:val="000F0412"/>
    <w:rsid w:val="000F0DC5"/>
    <w:rsid w:val="000F1E6B"/>
    <w:rsid w:val="000F30D1"/>
    <w:rsid w:val="000F32DF"/>
    <w:rsid w:val="000F43FF"/>
    <w:rsid w:val="000F486B"/>
    <w:rsid w:val="000F4BAF"/>
    <w:rsid w:val="000F4F52"/>
    <w:rsid w:val="000F518D"/>
    <w:rsid w:val="000F671C"/>
    <w:rsid w:val="000F6C48"/>
    <w:rsid w:val="000F76A4"/>
    <w:rsid w:val="000F7A70"/>
    <w:rsid w:val="000F7F5C"/>
    <w:rsid w:val="00100398"/>
    <w:rsid w:val="00100424"/>
    <w:rsid w:val="001019F7"/>
    <w:rsid w:val="0010237C"/>
    <w:rsid w:val="001027C3"/>
    <w:rsid w:val="00103982"/>
    <w:rsid w:val="00103EF6"/>
    <w:rsid w:val="001046AA"/>
    <w:rsid w:val="00105DB8"/>
    <w:rsid w:val="0010712C"/>
    <w:rsid w:val="00107698"/>
    <w:rsid w:val="00107F39"/>
    <w:rsid w:val="00107FF1"/>
    <w:rsid w:val="001107C8"/>
    <w:rsid w:val="00111964"/>
    <w:rsid w:val="00112534"/>
    <w:rsid w:val="00112699"/>
    <w:rsid w:val="00115089"/>
    <w:rsid w:val="00115648"/>
    <w:rsid w:val="00115C95"/>
    <w:rsid w:val="00116568"/>
    <w:rsid w:val="00120C1B"/>
    <w:rsid w:val="00121EA5"/>
    <w:rsid w:val="00123536"/>
    <w:rsid w:val="00123B46"/>
    <w:rsid w:val="00125294"/>
    <w:rsid w:val="0012540B"/>
    <w:rsid w:val="00126A82"/>
    <w:rsid w:val="001304C7"/>
    <w:rsid w:val="001308D1"/>
    <w:rsid w:val="00131956"/>
    <w:rsid w:val="00132453"/>
    <w:rsid w:val="00133271"/>
    <w:rsid w:val="0013377B"/>
    <w:rsid w:val="00134B4F"/>
    <w:rsid w:val="001354BE"/>
    <w:rsid w:val="00144B26"/>
    <w:rsid w:val="00145EC4"/>
    <w:rsid w:val="001463F9"/>
    <w:rsid w:val="00147201"/>
    <w:rsid w:val="00147255"/>
    <w:rsid w:val="001475D9"/>
    <w:rsid w:val="00147BF3"/>
    <w:rsid w:val="00150557"/>
    <w:rsid w:val="00151513"/>
    <w:rsid w:val="00151555"/>
    <w:rsid w:val="00152C71"/>
    <w:rsid w:val="00153591"/>
    <w:rsid w:val="00153943"/>
    <w:rsid w:val="001553E9"/>
    <w:rsid w:val="0015559A"/>
    <w:rsid w:val="00155883"/>
    <w:rsid w:val="001558A9"/>
    <w:rsid w:val="00155B62"/>
    <w:rsid w:val="00156342"/>
    <w:rsid w:val="00156AE4"/>
    <w:rsid w:val="0016163C"/>
    <w:rsid w:val="00161F5D"/>
    <w:rsid w:val="0016248E"/>
    <w:rsid w:val="001625C1"/>
    <w:rsid w:val="00163AF4"/>
    <w:rsid w:val="00163C38"/>
    <w:rsid w:val="00163ECC"/>
    <w:rsid w:val="001647FC"/>
    <w:rsid w:val="00164927"/>
    <w:rsid w:val="00164EEC"/>
    <w:rsid w:val="00164F05"/>
    <w:rsid w:val="0016778E"/>
    <w:rsid w:val="0017069B"/>
    <w:rsid w:val="001730F3"/>
    <w:rsid w:val="0017355C"/>
    <w:rsid w:val="00174262"/>
    <w:rsid w:val="001747F1"/>
    <w:rsid w:val="00174800"/>
    <w:rsid w:val="00174E8E"/>
    <w:rsid w:val="00175153"/>
    <w:rsid w:val="0017579D"/>
    <w:rsid w:val="0017596E"/>
    <w:rsid w:val="00176033"/>
    <w:rsid w:val="00176C2C"/>
    <w:rsid w:val="00180A21"/>
    <w:rsid w:val="00181432"/>
    <w:rsid w:val="00181468"/>
    <w:rsid w:val="001816BB"/>
    <w:rsid w:val="00182846"/>
    <w:rsid w:val="0018289C"/>
    <w:rsid w:val="00183080"/>
    <w:rsid w:val="001838CB"/>
    <w:rsid w:val="00183AD0"/>
    <w:rsid w:val="00183E64"/>
    <w:rsid w:val="00184089"/>
    <w:rsid w:val="00187EFB"/>
    <w:rsid w:val="00191752"/>
    <w:rsid w:val="00192B51"/>
    <w:rsid w:val="00193AB3"/>
    <w:rsid w:val="00193EED"/>
    <w:rsid w:val="00194269"/>
    <w:rsid w:val="00194995"/>
    <w:rsid w:val="00195210"/>
    <w:rsid w:val="00195D16"/>
    <w:rsid w:val="0019759E"/>
    <w:rsid w:val="00197B36"/>
    <w:rsid w:val="001A082A"/>
    <w:rsid w:val="001A0880"/>
    <w:rsid w:val="001A1786"/>
    <w:rsid w:val="001A19DA"/>
    <w:rsid w:val="001A241B"/>
    <w:rsid w:val="001A2F85"/>
    <w:rsid w:val="001A52D5"/>
    <w:rsid w:val="001A6486"/>
    <w:rsid w:val="001A7170"/>
    <w:rsid w:val="001A7DCC"/>
    <w:rsid w:val="001B015A"/>
    <w:rsid w:val="001B0748"/>
    <w:rsid w:val="001B2776"/>
    <w:rsid w:val="001B2C05"/>
    <w:rsid w:val="001B2FA6"/>
    <w:rsid w:val="001B33AE"/>
    <w:rsid w:val="001B39D8"/>
    <w:rsid w:val="001B4513"/>
    <w:rsid w:val="001B56FE"/>
    <w:rsid w:val="001B7E78"/>
    <w:rsid w:val="001C08C1"/>
    <w:rsid w:val="001C0AC8"/>
    <w:rsid w:val="001C0CAC"/>
    <w:rsid w:val="001C1D44"/>
    <w:rsid w:val="001C2012"/>
    <w:rsid w:val="001C2544"/>
    <w:rsid w:val="001C26AF"/>
    <w:rsid w:val="001C36E9"/>
    <w:rsid w:val="001C4C82"/>
    <w:rsid w:val="001C5165"/>
    <w:rsid w:val="001C57CF"/>
    <w:rsid w:val="001D1657"/>
    <w:rsid w:val="001D1956"/>
    <w:rsid w:val="001D2DD1"/>
    <w:rsid w:val="001D50BE"/>
    <w:rsid w:val="001D7D27"/>
    <w:rsid w:val="001E0EC7"/>
    <w:rsid w:val="001E10B8"/>
    <w:rsid w:val="001E2049"/>
    <w:rsid w:val="001E2797"/>
    <w:rsid w:val="001E4159"/>
    <w:rsid w:val="001E42E1"/>
    <w:rsid w:val="001E4E8C"/>
    <w:rsid w:val="001E5121"/>
    <w:rsid w:val="001E5180"/>
    <w:rsid w:val="001E63AD"/>
    <w:rsid w:val="001E6CC8"/>
    <w:rsid w:val="001F1399"/>
    <w:rsid w:val="001F3246"/>
    <w:rsid w:val="001F32AC"/>
    <w:rsid w:val="001F726D"/>
    <w:rsid w:val="001F7AE8"/>
    <w:rsid w:val="0020068D"/>
    <w:rsid w:val="00200B89"/>
    <w:rsid w:val="00201E17"/>
    <w:rsid w:val="002020E4"/>
    <w:rsid w:val="00203731"/>
    <w:rsid w:val="00203E93"/>
    <w:rsid w:val="00205277"/>
    <w:rsid w:val="0020558A"/>
    <w:rsid w:val="0020562D"/>
    <w:rsid w:val="00205DED"/>
    <w:rsid w:val="00206461"/>
    <w:rsid w:val="00206D0C"/>
    <w:rsid w:val="00210849"/>
    <w:rsid w:val="0021311F"/>
    <w:rsid w:val="00213DE0"/>
    <w:rsid w:val="00214718"/>
    <w:rsid w:val="00217371"/>
    <w:rsid w:val="0022073E"/>
    <w:rsid w:val="002212C2"/>
    <w:rsid w:val="002216A1"/>
    <w:rsid w:val="00222DE9"/>
    <w:rsid w:val="00223808"/>
    <w:rsid w:val="00223A3D"/>
    <w:rsid w:val="00224C45"/>
    <w:rsid w:val="00225636"/>
    <w:rsid w:val="0022608A"/>
    <w:rsid w:val="0022655A"/>
    <w:rsid w:val="002266A0"/>
    <w:rsid w:val="002267D5"/>
    <w:rsid w:val="00226838"/>
    <w:rsid w:val="00230C29"/>
    <w:rsid w:val="00230CBE"/>
    <w:rsid w:val="00231158"/>
    <w:rsid w:val="002315D4"/>
    <w:rsid w:val="0023197A"/>
    <w:rsid w:val="002324AE"/>
    <w:rsid w:val="00232682"/>
    <w:rsid w:val="002329D8"/>
    <w:rsid w:val="002336E8"/>
    <w:rsid w:val="002344AD"/>
    <w:rsid w:val="00235CE9"/>
    <w:rsid w:val="00236A8B"/>
    <w:rsid w:val="00236BBB"/>
    <w:rsid w:val="00236FF9"/>
    <w:rsid w:val="00240554"/>
    <w:rsid w:val="00241633"/>
    <w:rsid w:val="00241A9A"/>
    <w:rsid w:val="00241D6D"/>
    <w:rsid w:val="002420F9"/>
    <w:rsid w:val="002440BE"/>
    <w:rsid w:val="002458A4"/>
    <w:rsid w:val="002463AC"/>
    <w:rsid w:val="00246482"/>
    <w:rsid w:val="00246CF1"/>
    <w:rsid w:val="00246FDA"/>
    <w:rsid w:val="002503A6"/>
    <w:rsid w:val="002508F2"/>
    <w:rsid w:val="00250D58"/>
    <w:rsid w:val="00250E7B"/>
    <w:rsid w:val="0025124D"/>
    <w:rsid w:val="002522D8"/>
    <w:rsid w:val="0025242E"/>
    <w:rsid w:val="0025287B"/>
    <w:rsid w:val="00252AA4"/>
    <w:rsid w:val="00252C3F"/>
    <w:rsid w:val="002532DE"/>
    <w:rsid w:val="00253EB9"/>
    <w:rsid w:val="00254FDB"/>
    <w:rsid w:val="002554D2"/>
    <w:rsid w:val="002556FA"/>
    <w:rsid w:val="00255793"/>
    <w:rsid w:val="00256166"/>
    <w:rsid w:val="00256576"/>
    <w:rsid w:val="0025659B"/>
    <w:rsid w:val="00257685"/>
    <w:rsid w:val="00257AF3"/>
    <w:rsid w:val="00257F77"/>
    <w:rsid w:val="00260681"/>
    <w:rsid w:val="0026080F"/>
    <w:rsid w:val="00262C8A"/>
    <w:rsid w:val="00262CA8"/>
    <w:rsid w:val="002635FA"/>
    <w:rsid w:val="0026415A"/>
    <w:rsid w:val="0026785D"/>
    <w:rsid w:val="002706EB"/>
    <w:rsid w:val="00272177"/>
    <w:rsid w:val="00272D93"/>
    <w:rsid w:val="002748DD"/>
    <w:rsid w:val="0027520F"/>
    <w:rsid w:val="002771B2"/>
    <w:rsid w:val="00281F20"/>
    <w:rsid w:val="00282ECF"/>
    <w:rsid w:val="00283481"/>
    <w:rsid w:val="00283F88"/>
    <w:rsid w:val="00284B65"/>
    <w:rsid w:val="002864CA"/>
    <w:rsid w:val="002900E1"/>
    <w:rsid w:val="00291046"/>
    <w:rsid w:val="00291086"/>
    <w:rsid w:val="00291312"/>
    <w:rsid w:val="00291F73"/>
    <w:rsid w:val="00292459"/>
    <w:rsid w:val="002928C5"/>
    <w:rsid w:val="00293436"/>
    <w:rsid w:val="002938A7"/>
    <w:rsid w:val="00293D6E"/>
    <w:rsid w:val="0029438F"/>
    <w:rsid w:val="00294709"/>
    <w:rsid w:val="00296017"/>
    <w:rsid w:val="0029700B"/>
    <w:rsid w:val="00297CE0"/>
    <w:rsid w:val="002A22F8"/>
    <w:rsid w:val="002A2510"/>
    <w:rsid w:val="002A37A5"/>
    <w:rsid w:val="002A4197"/>
    <w:rsid w:val="002A4838"/>
    <w:rsid w:val="002A5BF0"/>
    <w:rsid w:val="002A5D35"/>
    <w:rsid w:val="002A607B"/>
    <w:rsid w:val="002A743A"/>
    <w:rsid w:val="002A766E"/>
    <w:rsid w:val="002A79BC"/>
    <w:rsid w:val="002B1E86"/>
    <w:rsid w:val="002B22B8"/>
    <w:rsid w:val="002B234B"/>
    <w:rsid w:val="002B2FAB"/>
    <w:rsid w:val="002B3E86"/>
    <w:rsid w:val="002B4065"/>
    <w:rsid w:val="002B510A"/>
    <w:rsid w:val="002B55A7"/>
    <w:rsid w:val="002B6052"/>
    <w:rsid w:val="002B65C8"/>
    <w:rsid w:val="002B682D"/>
    <w:rsid w:val="002B69DD"/>
    <w:rsid w:val="002B77A0"/>
    <w:rsid w:val="002C0213"/>
    <w:rsid w:val="002C074E"/>
    <w:rsid w:val="002C0F29"/>
    <w:rsid w:val="002C1253"/>
    <w:rsid w:val="002C2CCE"/>
    <w:rsid w:val="002C40D0"/>
    <w:rsid w:val="002C5036"/>
    <w:rsid w:val="002C51C3"/>
    <w:rsid w:val="002C57EE"/>
    <w:rsid w:val="002D0040"/>
    <w:rsid w:val="002D01CA"/>
    <w:rsid w:val="002D04E0"/>
    <w:rsid w:val="002D12B0"/>
    <w:rsid w:val="002D1CA1"/>
    <w:rsid w:val="002D30A9"/>
    <w:rsid w:val="002D35F2"/>
    <w:rsid w:val="002D416C"/>
    <w:rsid w:val="002D41B4"/>
    <w:rsid w:val="002D439C"/>
    <w:rsid w:val="002D4970"/>
    <w:rsid w:val="002D5BA2"/>
    <w:rsid w:val="002E1110"/>
    <w:rsid w:val="002E2758"/>
    <w:rsid w:val="002E2B61"/>
    <w:rsid w:val="002E4265"/>
    <w:rsid w:val="002E538B"/>
    <w:rsid w:val="002E6730"/>
    <w:rsid w:val="002E7BE3"/>
    <w:rsid w:val="002E7E89"/>
    <w:rsid w:val="002F0850"/>
    <w:rsid w:val="002F0B71"/>
    <w:rsid w:val="002F1C59"/>
    <w:rsid w:val="002F2E03"/>
    <w:rsid w:val="002F2F3B"/>
    <w:rsid w:val="002F3085"/>
    <w:rsid w:val="002F4161"/>
    <w:rsid w:val="002F5942"/>
    <w:rsid w:val="003000DA"/>
    <w:rsid w:val="0030050D"/>
    <w:rsid w:val="00301760"/>
    <w:rsid w:val="00301C92"/>
    <w:rsid w:val="0030485F"/>
    <w:rsid w:val="00304E82"/>
    <w:rsid w:val="00305278"/>
    <w:rsid w:val="00305E51"/>
    <w:rsid w:val="00306FCE"/>
    <w:rsid w:val="00307EAD"/>
    <w:rsid w:val="00310A61"/>
    <w:rsid w:val="003156C1"/>
    <w:rsid w:val="00315D50"/>
    <w:rsid w:val="00317327"/>
    <w:rsid w:val="0031746A"/>
    <w:rsid w:val="00317593"/>
    <w:rsid w:val="003179FF"/>
    <w:rsid w:val="00320046"/>
    <w:rsid w:val="00320BB7"/>
    <w:rsid w:val="00320CE4"/>
    <w:rsid w:val="00321DBF"/>
    <w:rsid w:val="0032361F"/>
    <w:rsid w:val="003264C2"/>
    <w:rsid w:val="00326B5C"/>
    <w:rsid w:val="00327BC9"/>
    <w:rsid w:val="00330F86"/>
    <w:rsid w:val="00333219"/>
    <w:rsid w:val="00333547"/>
    <w:rsid w:val="00333D65"/>
    <w:rsid w:val="0033426D"/>
    <w:rsid w:val="00334674"/>
    <w:rsid w:val="0033674F"/>
    <w:rsid w:val="00336757"/>
    <w:rsid w:val="003409B6"/>
    <w:rsid w:val="00340FD0"/>
    <w:rsid w:val="00341308"/>
    <w:rsid w:val="00342FED"/>
    <w:rsid w:val="003442AF"/>
    <w:rsid w:val="00344D3E"/>
    <w:rsid w:val="00345565"/>
    <w:rsid w:val="00345849"/>
    <w:rsid w:val="00345FF7"/>
    <w:rsid w:val="00346C8E"/>
    <w:rsid w:val="00347D4C"/>
    <w:rsid w:val="00350170"/>
    <w:rsid w:val="0035080D"/>
    <w:rsid w:val="00352DE8"/>
    <w:rsid w:val="00353F4E"/>
    <w:rsid w:val="00355782"/>
    <w:rsid w:val="00356F12"/>
    <w:rsid w:val="0035729A"/>
    <w:rsid w:val="003603E5"/>
    <w:rsid w:val="0036355C"/>
    <w:rsid w:val="00363A88"/>
    <w:rsid w:val="003658CA"/>
    <w:rsid w:val="00366627"/>
    <w:rsid w:val="003673F1"/>
    <w:rsid w:val="00370888"/>
    <w:rsid w:val="00370931"/>
    <w:rsid w:val="00371BB9"/>
    <w:rsid w:val="00372024"/>
    <w:rsid w:val="003722C4"/>
    <w:rsid w:val="00372D4B"/>
    <w:rsid w:val="00372E0A"/>
    <w:rsid w:val="00374122"/>
    <w:rsid w:val="00375597"/>
    <w:rsid w:val="0038236D"/>
    <w:rsid w:val="00384D21"/>
    <w:rsid w:val="0038534B"/>
    <w:rsid w:val="003864C7"/>
    <w:rsid w:val="0038655D"/>
    <w:rsid w:val="00387152"/>
    <w:rsid w:val="00387B61"/>
    <w:rsid w:val="00387FDB"/>
    <w:rsid w:val="003900FA"/>
    <w:rsid w:val="00390308"/>
    <w:rsid w:val="003908EA"/>
    <w:rsid w:val="0039092A"/>
    <w:rsid w:val="00390DEE"/>
    <w:rsid w:val="003924CF"/>
    <w:rsid w:val="003925DD"/>
    <w:rsid w:val="0039281A"/>
    <w:rsid w:val="00392E65"/>
    <w:rsid w:val="00393333"/>
    <w:rsid w:val="00393635"/>
    <w:rsid w:val="00393F83"/>
    <w:rsid w:val="00394670"/>
    <w:rsid w:val="00394B0E"/>
    <w:rsid w:val="0039518C"/>
    <w:rsid w:val="003A027F"/>
    <w:rsid w:val="003A056A"/>
    <w:rsid w:val="003A0882"/>
    <w:rsid w:val="003A0A42"/>
    <w:rsid w:val="003A0D9C"/>
    <w:rsid w:val="003A1B72"/>
    <w:rsid w:val="003A214A"/>
    <w:rsid w:val="003A37D2"/>
    <w:rsid w:val="003A50B4"/>
    <w:rsid w:val="003A50B6"/>
    <w:rsid w:val="003A5723"/>
    <w:rsid w:val="003A7337"/>
    <w:rsid w:val="003A741D"/>
    <w:rsid w:val="003B0618"/>
    <w:rsid w:val="003B066B"/>
    <w:rsid w:val="003B06E9"/>
    <w:rsid w:val="003B0E2E"/>
    <w:rsid w:val="003B0EC0"/>
    <w:rsid w:val="003B1076"/>
    <w:rsid w:val="003B13FA"/>
    <w:rsid w:val="003B1B49"/>
    <w:rsid w:val="003B62AC"/>
    <w:rsid w:val="003B671C"/>
    <w:rsid w:val="003B7D36"/>
    <w:rsid w:val="003C167D"/>
    <w:rsid w:val="003C2965"/>
    <w:rsid w:val="003C41C8"/>
    <w:rsid w:val="003C4972"/>
    <w:rsid w:val="003C4CE9"/>
    <w:rsid w:val="003C4D6C"/>
    <w:rsid w:val="003C7C39"/>
    <w:rsid w:val="003D0B99"/>
    <w:rsid w:val="003D12D5"/>
    <w:rsid w:val="003D12F7"/>
    <w:rsid w:val="003D181E"/>
    <w:rsid w:val="003D2763"/>
    <w:rsid w:val="003D2B03"/>
    <w:rsid w:val="003D36DA"/>
    <w:rsid w:val="003D3B6E"/>
    <w:rsid w:val="003D3D32"/>
    <w:rsid w:val="003D4B09"/>
    <w:rsid w:val="003D5A58"/>
    <w:rsid w:val="003D7268"/>
    <w:rsid w:val="003D74D4"/>
    <w:rsid w:val="003E0152"/>
    <w:rsid w:val="003E0F48"/>
    <w:rsid w:val="003E1708"/>
    <w:rsid w:val="003E23CC"/>
    <w:rsid w:val="003E2BFF"/>
    <w:rsid w:val="003E3310"/>
    <w:rsid w:val="003E3430"/>
    <w:rsid w:val="003E3620"/>
    <w:rsid w:val="003E387A"/>
    <w:rsid w:val="003E3D7E"/>
    <w:rsid w:val="003E454A"/>
    <w:rsid w:val="003E74D3"/>
    <w:rsid w:val="003E7B0D"/>
    <w:rsid w:val="003E7BBD"/>
    <w:rsid w:val="003F1A48"/>
    <w:rsid w:val="003F2296"/>
    <w:rsid w:val="003F24F8"/>
    <w:rsid w:val="003F2774"/>
    <w:rsid w:val="003F349C"/>
    <w:rsid w:val="003F5F76"/>
    <w:rsid w:val="003F6A65"/>
    <w:rsid w:val="003F792A"/>
    <w:rsid w:val="00400321"/>
    <w:rsid w:val="004003A3"/>
    <w:rsid w:val="00400656"/>
    <w:rsid w:val="00400A23"/>
    <w:rsid w:val="00402AC0"/>
    <w:rsid w:val="004033B4"/>
    <w:rsid w:val="00403A0D"/>
    <w:rsid w:val="00404A9C"/>
    <w:rsid w:val="004063F2"/>
    <w:rsid w:val="004064D6"/>
    <w:rsid w:val="004070FC"/>
    <w:rsid w:val="004073F0"/>
    <w:rsid w:val="00407A94"/>
    <w:rsid w:val="00407DDA"/>
    <w:rsid w:val="00410729"/>
    <w:rsid w:val="0041133A"/>
    <w:rsid w:val="0041144C"/>
    <w:rsid w:val="00411C15"/>
    <w:rsid w:val="00412725"/>
    <w:rsid w:val="004127E7"/>
    <w:rsid w:val="00413465"/>
    <w:rsid w:val="004135BF"/>
    <w:rsid w:val="00413BC1"/>
    <w:rsid w:val="00413F72"/>
    <w:rsid w:val="004151F3"/>
    <w:rsid w:val="00415A25"/>
    <w:rsid w:val="004162EA"/>
    <w:rsid w:val="004170EE"/>
    <w:rsid w:val="00417E45"/>
    <w:rsid w:val="004201DB"/>
    <w:rsid w:val="00420E51"/>
    <w:rsid w:val="00423E66"/>
    <w:rsid w:val="00424BC1"/>
    <w:rsid w:val="004261F1"/>
    <w:rsid w:val="00426C0D"/>
    <w:rsid w:val="0042799C"/>
    <w:rsid w:val="00427F62"/>
    <w:rsid w:val="0043093E"/>
    <w:rsid w:val="004313AD"/>
    <w:rsid w:val="004320B3"/>
    <w:rsid w:val="00432454"/>
    <w:rsid w:val="00432690"/>
    <w:rsid w:val="0043292A"/>
    <w:rsid w:val="00432FD0"/>
    <w:rsid w:val="004331AF"/>
    <w:rsid w:val="0043461E"/>
    <w:rsid w:val="0043505C"/>
    <w:rsid w:val="0043579C"/>
    <w:rsid w:val="00435C35"/>
    <w:rsid w:val="00436E35"/>
    <w:rsid w:val="0043786D"/>
    <w:rsid w:val="0043799A"/>
    <w:rsid w:val="00437BDA"/>
    <w:rsid w:val="00437C52"/>
    <w:rsid w:val="0044189D"/>
    <w:rsid w:val="00441C9F"/>
    <w:rsid w:val="00442A75"/>
    <w:rsid w:val="00443E2D"/>
    <w:rsid w:val="00450707"/>
    <w:rsid w:val="00451FE1"/>
    <w:rsid w:val="00452532"/>
    <w:rsid w:val="004530CC"/>
    <w:rsid w:val="00453367"/>
    <w:rsid w:val="0045448A"/>
    <w:rsid w:val="00454C63"/>
    <w:rsid w:val="00454F31"/>
    <w:rsid w:val="0045567D"/>
    <w:rsid w:val="00455D76"/>
    <w:rsid w:val="004577E3"/>
    <w:rsid w:val="00460193"/>
    <w:rsid w:val="00460896"/>
    <w:rsid w:val="00460A44"/>
    <w:rsid w:val="00460A55"/>
    <w:rsid w:val="00462FF5"/>
    <w:rsid w:val="004635A0"/>
    <w:rsid w:val="00463697"/>
    <w:rsid w:val="004638B8"/>
    <w:rsid w:val="00464E12"/>
    <w:rsid w:val="00466323"/>
    <w:rsid w:val="0046673E"/>
    <w:rsid w:val="004668E1"/>
    <w:rsid w:val="00470C01"/>
    <w:rsid w:val="00471EE7"/>
    <w:rsid w:val="004733B3"/>
    <w:rsid w:val="00473490"/>
    <w:rsid w:val="00473A91"/>
    <w:rsid w:val="00473B9B"/>
    <w:rsid w:val="004742D0"/>
    <w:rsid w:val="00474873"/>
    <w:rsid w:val="0047660D"/>
    <w:rsid w:val="004800DA"/>
    <w:rsid w:val="004815DA"/>
    <w:rsid w:val="00483656"/>
    <w:rsid w:val="00484BC0"/>
    <w:rsid w:val="004850A6"/>
    <w:rsid w:val="00485C2A"/>
    <w:rsid w:val="0048674F"/>
    <w:rsid w:val="004869C0"/>
    <w:rsid w:val="00486E24"/>
    <w:rsid w:val="00486F43"/>
    <w:rsid w:val="004878C4"/>
    <w:rsid w:val="00490B84"/>
    <w:rsid w:val="00491F84"/>
    <w:rsid w:val="004922B5"/>
    <w:rsid w:val="004925FB"/>
    <w:rsid w:val="00496AAC"/>
    <w:rsid w:val="00496FFD"/>
    <w:rsid w:val="00497A36"/>
    <w:rsid w:val="00497A6D"/>
    <w:rsid w:val="00497B06"/>
    <w:rsid w:val="00497B28"/>
    <w:rsid w:val="004A0618"/>
    <w:rsid w:val="004A0758"/>
    <w:rsid w:val="004A1C20"/>
    <w:rsid w:val="004A2DA1"/>
    <w:rsid w:val="004A4541"/>
    <w:rsid w:val="004B14BC"/>
    <w:rsid w:val="004B15F1"/>
    <w:rsid w:val="004B1E4A"/>
    <w:rsid w:val="004B3CD8"/>
    <w:rsid w:val="004B3E29"/>
    <w:rsid w:val="004B43FE"/>
    <w:rsid w:val="004B4A4E"/>
    <w:rsid w:val="004B57A8"/>
    <w:rsid w:val="004B57C5"/>
    <w:rsid w:val="004B58DD"/>
    <w:rsid w:val="004B5921"/>
    <w:rsid w:val="004B67CA"/>
    <w:rsid w:val="004B70EE"/>
    <w:rsid w:val="004B7727"/>
    <w:rsid w:val="004B7CEF"/>
    <w:rsid w:val="004C0ACD"/>
    <w:rsid w:val="004C0FCC"/>
    <w:rsid w:val="004C14E5"/>
    <w:rsid w:val="004C329E"/>
    <w:rsid w:val="004C3A8C"/>
    <w:rsid w:val="004C400F"/>
    <w:rsid w:val="004C454B"/>
    <w:rsid w:val="004C4CBF"/>
    <w:rsid w:val="004C5E07"/>
    <w:rsid w:val="004C61E0"/>
    <w:rsid w:val="004C65F4"/>
    <w:rsid w:val="004C6782"/>
    <w:rsid w:val="004C71C0"/>
    <w:rsid w:val="004C73F6"/>
    <w:rsid w:val="004C755D"/>
    <w:rsid w:val="004D170A"/>
    <w:rsid w:val="004D1A32"/>
    <w:rsid w:val="004D50DE"/>
    <w:rsid w:val="004D6AC9"/>
    <w:rsid w:val="004D6D77"/>
    <w:rsid w:val="004D79AA"/>
    <w:rsid w:val="004D7B7A"/>
    <w:rsid w:val="004E0ACC"/>
    <w:rsid w:val="004E0E01"/>
    <w:rsid w:val="004E1B7E"/>
    <w:rsid w:val="004E2A23"/>
    <w:rsid w:val="004E2AB9"/>
    <w:rsid w:val="004E351F"/>
    <w:rsid w:val="004E4B8F"/>
    <w:rsid w:val="004E56BA"/>
    <w:rsid w:val="004E600E"/>
    <w:rsid w:val="004E68EC"/>
    <w:rsid w:val="004E6A26"/>
    <w:rsid w:val="004E79C6"/>
    <w:rsid w:val="004F03BF"/>
    <w:rsid w:val="004F0466"/>
    <w:rsid w:val="004F0B27"/>
    <w:rsid w:val="004F2781"/>
    <w:rsid w:val="004F3189"/>
    <w:rsid w:val="004F37FF"/>
    <w:rsid w:val="004F3DDD"/>
    <w:rsid w:val="004F6769"/>
    <w:rsid w:val="004F68E0"/>
    <w:rsid w:val="004F69F6"/>
    <w:rsid w:val="004F6F1A"/>
    <w:rsid w:val="004F7765"/>
    <w:rsid w:val="004F7DBF"/>
    <w:rsid w:val="005008AB"/>
    <w:rsid w:val="00501007"/>
    <w:rsid w:val="0050260C"/>
    <w:rsid w:val="00502BDD"/>
    <w:rsid w:val="0050405A"/>
    <w:rsid w:val="005046EE"/>
    <w:rsid w:val="005048A1"/>
    <w:rsid w:val="005052BC"/>
    <w:rsid w:val="005063EC"/>
    <w:rsid w:val="00507260"/>
    <w:rsid w:val="0050727E"/>
    <w:rsid w:val="00507552"/>
    <w:rsid w:val="00507F30"/>
    <w:rsid w:val="00510F3D"/>
    <w:rsid w:val="005119E8"/>
    <w:rsid w:val="0051243F"/>
    <w:rsid w:val="00513E66"/>
    <w:rsid w:val="0051423A"/>
    <w:rsid w:val="005144D0"/>
    <w:rsid w:val="005144D7"/>
    <w:rsid w:val="0051502F"/>
    <w:rsid w:val="005153D4"/>
    <w:rsid w:val="005159B7"/>
    <w:rsid w:val="0051603E"/>
    <w:rsid w:val="005163DB"/>
    <w:rsid w:val="00517750"/>
    <w:rsid w:val="005177D9"/>
    <w:rsid w:val="00520E6C"/>
    <w:rsid w:val="00520F71"/>
    <w:rsid w:val="00521D60"/>
    <w:rsid w:val="0052281B"/>
    <w:rsid w:val="005234E4"/>
    <w:rsid w:val="005249E0"/>
    <w:rsid w:val="00524B0C"/>
    <w:rsid w:val="0052585F"/>
    <w:rsid w:val="00526536"/>
    <w:rsid w:val="005266CC"/>
    <w:rsid w:val="005271CB"/>
    <w:rsid w:val="00527261"/>
    <w:rsid w:val="00527341"/>
    <w:rsid w:val="0052764C"/>
    <w:rsid w:val="005302AF"/>
    <w:rsid w:val="00531240"/>
    <w:rsid w:val="00531503"/>
    <w:rsid w:val="00531769"/>
    <w:rsid w:val="00532D9C"/>
    <w:rsid w:val="00534D0F"/>
    <w:rsid w:val="00534DB7"/>
    <w:rsid w:val="0053530E"/>
    <w:rsid w:val="00535780"/>
    <w:rsid w:val="00535AAA"/>
    <w:rsid w:val="00536E12"/>
    <w:rsid w:val="00537698"/>
    <w:rsid w:val="00541FD0"/>
    <w:rsid w:val="00542118"/>
    <w:rsid w:val="00543130"/>
    <w:rsid w:val="00543645"/>
    <w:rsid w:val="00543F96"/>
    <w:rsid w:val="005445F0"/>
    <w:rsid w:val="00544D21"/>
    <w:rsid w:val="00545264"/>
    <w:rsid w:val="0054552D"/>
    <w:rsid w:val="00545D56"/>
    <w:rsid w:val="00545E82"/>
    <w:rsid w:val="005463C3"/>
    <w:rsid w:val="00546739"/>
    <w:rsid w:val="00546DF3"/>
    <w:rsid w:val="0054706A"/>
    <w:rsid w:val="005473CD"/>
    <w:rsid w:val="005475AC"/>
    <w:rsid w:val="0055176F"/>
    <w:rsid w:val="00552886"/>
    <w:rsid w:val="00553B24"/>
    <w:rsid w:val="005541B4"/>
    <w:rsid w:val="0055706D"/>
    <w:rsid w:val="00560CEB"/>
    <w:rsid w:val="00561293"/>
    <w:rsid w:val="005612FF"/>
    <w:rsid w:val="0056168A"/>
    <w:rsid w:val="00561FF1"/>
    <w:rsid w:val="005629F9"/>
    <w:rsid w:val="00567A47"/>
    <w:rsid w:val="00570093"/>
    <w:rsid w:val="005714A2"/>
    <w:rsid w:val="00571FF6"/>
    <w:rsid w:val="00574888"/>
    <w:rsid w:val="00575330"/>
    <w:rsid w:val="00576077"/>
    <w:rsid w:val="00576FD6"/>
    <w:rsid w:val="00577F24"/>
    <w:rsid w:val="00581088"/>
    <w:rsid w:val="00582511"/>
    <w:rsid w:val="005830FB"/>
    <w:rsid w:val="00583487"/>
    <w:rsid w:val="005834A2"/>
    <w:rsid w:val="0058392B"/>
    <w:rsid w:val="00584B87"/>
    <w:rsid w:val="005851FE"/>
    <w:rsid w:val="0058544E"/>
    <w:rsid w:val="005854FB"/>
    <w:rsid w:val="00585B56"/>
    <w:rsid w:val="005860DB"/>
    <w:rsid w:val="005863A6"/>
    <w:rsid w:val="00586F19"/>
    <w:rsid w:val="0058766C"/>
    <w:rsid w:val="00590297"/>
    <w:rsid w:val="005946ED"/>
    <w:rsid w:val="00594A5C"/>
    <w:rsid w:val="0059643F"/>
    <w:rsid w:val="005965D4"/>
    <w:rsid w:val="005A0D2D"/>
    <w:rsid w:val="005A26E9"/>
    <w:rsid w:val="005A2883"/>
    <w:rsid w:val="005A4062"/>
    <w:rsid w:val="005A4194"/>
    <w:rsid w:val="005A4BFC"/>
    <w:rsid w:val="005A51B4"/>
    <w:rsid w:val="005A5623"/>
    <w:rsid w:val="005A62C9"/>
    <w:rsid w:val="005A6829"/>
    <w:rsid w:val="005A68EA"/>
    <w:rsid w:val="005A694C"/>
    <w:rsid w:val="005A6954"/>
    <w:rsid w:val="005A7997"/>
    <w:rsid w:val="005A7B31"/>
    <w:rsid w:val="005B03F8"/>
    <w:rsid w:val="005B0942"/>
    <w:rsid w:val="005B10CD"/>
    <w:rsid w:val="005B12F5"/>
    <w:rsid w:val="005B25A8"/>
    <w:rsid w:val="005B43C7"/>
    <w:rsid w:val="005B4ACF"/>
    <w:rsid w:val="005B63A5"/>
    <w:rsid w:val="005B654F"/>
    <w:rsid w:val="005B6DA5"/>
    <w:rsid w:val="005B6F71"/>
    <w:rsid w:val="005B731F"/>
    <w:rsid w:val="005B7656"/>
    <w:rsid w:val="005B76AE"/>
    <w:rsid w:val="005B7F22"/>
    <w:rsid w:val="005C27F8"/>
    <w:rsid w:val="005C2889"/>
    <w:rsid w:val="005C370B"/>
    <w:rsid w:val="005C3E78"/>
    <w:rsid w:val="005C6889"/>
    <w:rsid w:val="005C6975"/>
    <w:rsid w:val="005C6FD4"/>
    <w:rsid w:val="005C7153"/>
    <w:rsid w:val="005C71E4"/>
    <w:rsid w:val="005D06C1"/>
    <w:rsid w:val="005D19AC"/>
    <w:rsid w:val="005D2E91"/>
    <w:rsid w:val="005D4CCB"/>
    <w:rsid w:val="005D56A7"/>
    <w:rsid w:val="005D5BE5"/>
    <w:rsid w:val="005D5D41"/>
    <w:rsid w:val="005D5D55"/>
    <w:rsid w:val="005D6C11"/>
    <w:rsid w:val="005D6D61"/>
    <w:rsid w:val="005D6DA2"/>
    <w:rsid w:val="005D6EDB"/>
    <w:rsid w:val="005E06A4"/>
    <w:rsid w:val="005E244B"/>
    <w:rsid w:val="005E374E"/>
    <w:rsid w:val="005E41FF"/>
    <w:rsid w:val="005E56A4"/>
    <w:rsid w:val="005E6269"/>
    <w:rsid w:val="005E6FDB"/>
    <w:rsid w:val="005E7C96"/>
    <w:rsid w:val="005F10C6"/>
    <w:rsid w:val="005F19E7"/>
    <w:rsid w:val="005F1F44"/>
    <w:rsid w:val="005F2A61"/>
    <w:rsid w:val="005F370E"/>
    <w:rsid w:val="005F38DA"/>
    <w:rsid w:val="005F43FF"/>
    <w:rsid w:val="005F44D0"/>
    <w:rsid w:val="005F518F"/>
    <w:rsid w:val="005F66C0"/>
    <w:rsid w:val="00600A3F"/>
    <w:rsid w:val="00602705"/>
    <w:rsid w:val="00602920"/>
    <w:rsid w:val="00603652"/>
    <w:rsid w:val="0060380D"/>
    <w:rsid w:val="00604D6F"/>
    <w:rsid w:val="00604F02"/>
    <w:rsid w:val="00605474"/>
    <w:rsid w:val="00605EDA"/>
    <w:rsid w:val="006067B4"/>
    <w:rsid w:val="00610361"/>
    <w:rsid w:val="0061077A"/>
    <w:rsid w:val="006114D5"/>
    <w:rsid w:val="00611A74"/>
    <w:rsid w:val="00611D22"/>
    <w:rsid w:val="00612B6F"/>
    <w:rsid w:val="00613056"/>
    <w:rsid w:val="006130F1"/>
    <w:rsid w:val="006133FF"/>
    <w:rsid w:val="00613726"/>
    <w:rsid w:val="00613AE8"/>
    <w:rsid w:val="006148A9"/>
    <w:rsid w:val="00615C03"/>
    <w:rsid w:val="00615E24"/>
    <w:rsid w:val="0062045C"/>
    <w:rsid w:val="0062095E"/>
    <w:rsid w:val="00620D0C"/>
    <w:rsid w:val="00620F26"/>
    <w:rsid w:val="006214E8"/>
    <w:rsid w:val="0062198C"/>
    <w:rsid w:val="00623E90"/>
    <w:rsid w:val="006255C4"/>
    <w:rsid w:val="0062718F"/>
    <w:rsid w:val="006273F2"/>
    <w:rsid w:val="006278BA"/>
    <w:rsid w:val="00630337"/>
    <w:rsid w:val="00630369"/>
    <w:rsid w:val="006303D3"/>
    <w:rsid w:val="00630833"/>
    <w:rsid w:val="00630930"/>
    <w:rsid w:val="00630BFC"/>
    <w:rsid w:val="00630D28"/>
    <w:rsid w:val="0063164F"/>
    <w:rsid w:val="00631AB5"/>
    <w:rsid w:val="006324BF"/>
    <w:rsid w:val="00632618"/>
    <w:rsid w:val="0063589A"/>
    <w:rsid w:val="0063622A"/>
    <w:rsid w:val="00636FE1"/>
    <w:rsid w:val="0064121E"/>
    <w:rsid w:val="0064147C"/>
    <w:rsid w:val="00642148"/>
    <w:rsid w:val="00644856"/>
    <w:rsid w:val="006448C0"/>
    <w:rsid w:val="0064498F"/>
    <w:rsid w:val="00645475"/>
    <w:rsid w:val="00646E26"/>
    <w:rsid w:val="006471BB"/>
    <w:rsid w:val="00647E07"/>
    <w:rsid w:val="006503AE"/>
    <w:rsid w:val="00650BD5"/>
    <w:rsid w:val="00650DEE"/>
    <w:rsid w:val="00651389"/>
    <w:rsid w:val="00651C10"/>
    <w:rsid w:val="00651CE5"/>
    <w:rsid w:val="00652667"/>
    <w:rsid w:val="00652D80"/>
    <w:rsid w:val="00653935"/>
    <w:rsid w:val="00653ACE"/>
    <w:rsid w:val="0065554E"/>
    <w:rsid w:val="00655621"/>
    <w:rsid w:val="006567E4"/>
    <w:rsid w:val="006578CB"/>
    <w:rsid w:val="00662D20"/>
    <w:rsid w:val="00663595"/>
    <w:rsid w:val="00663733"/>
    <w:rsid w:val="00663B47"/>
    <w:rsid w:val="00665245"/>
    <w:rsid w:val="00666034"/>
    <w:rsid w:val="006675F8"/>
    <w:rsid w:val="00667B2A"/>
    <w:rsid w:val="00670FBA"/>
    <w:rsid w:val="00671462"/>
    <w:rsid w:val="0067318C"/>
    <w:rsid w:val="0067340D"/>
    <w:rsid w:val="00674163"/>
    <w:rsid w:val="00674D64"/>
    <w:rsid w:val="0067686E"/>
    <w:rsid w:val="00680107"/>
    <w:rsid w:val="00680B4E"/>
    <w:rsid w:val="00682207"/>
    <w:rsid w:val="00683819"/>
    <w:rsid w:val="00683917"/>
    <w:rsid w:val="00685E6E"/>
    <w:rsid w:val="006861B8"/>
    <w:rsid w:val="00686D5A"/>
    <w:rsid w:val="006873E9"/>
    <w:rsid w:val="00687A6A"/>
    <w:rsid w:val="006906D4"/>
    <w:rsid w:val="0069102F"/>
    <w:rsid w:val="00691A30"/>
    <w:rsid w:val="00692C1D"/>
    <w:rsid w:val="00693533"/>
    <w:rsid w:val="00693D24"/>
    <w:rsid w:val="0069430D"/>
    <w:rsid w:val="00694E09"/>
    <w:rsid w:val="00695282"/>
    <w:rsid w:val="006958E9"/>
    <w:rsid w:val="00695E5D"/>
    <w:rsid w:val="00696A0A"/>
    <w:rsid w:val="006A04E1"/>
    <w:rsid w:val="006A1B5A"/>
    <w:rsid w:val="006A20AC"/>
    <w:rsid w:val="006A2C8A"/>
    <w:rsid w:val="006A2E9C"/>
    <w:rsid w:val="006A3B12"/>
    <w:rsid w:val="006A535B"/>
    <w:rsid w:val="006A5AF8"/>
    <w:rsid w:val="006A6831"/>
    <w:rsid w:val="006A6991"/>
    <w:rsid w:val="006A7535"/>
    <w:rsid w:val="006A762B"/>
    <w:rsid w:val="006A794C"/>
    <w:rsid w:val="006B1684"/>
    <w:rsid w:val="006B2470"/>
    <w:rsid w:val="006B6D16"/>
    <w:rsid w:val="006B6D5D"/>
    <w:rsid w:val="006B6E9C"/>
    <w:rsid w:val="006B70DD"/>
    <w:rsid w:val="006B71C2"/>
    <w:rsid w:val="006B7321"/>
    <w:rsid w:val="006B784F"/>
    <w:rsid w:val="006B7D90"/>
    <w:rsid w:val="006B7E08"/>
    <w:rsid w:val="006C0461"/>
    <w:rsid w:val="006C1F66"/>
    <w:rsid w:val="006C1FF1"/>
    <w:rsid w:val="006C643A"/>
    <w:rsid w:val="006C6C2D"/>
    <w:rsid w:val="006D0488"/>
    <w:rsid w:val="006D07BE"/>
    <w:rsid w:val="006D0899"/>
    <w:rsid w:val="006D1152"/>
    <w:rsid w:val="006D231B"/>
    <w:rsid w:val="006D345F"/>
    <w:rsid w:val="006E045E"/>
    <w:rsid w:val="006E09D5"/>
    <w:rsid w:val="006E3386"/>
    <w:rsid w:val="006E3E2A"/>
    <w:rsid w:val="006E4523"/>
    <w:rsid w:val="006E4666"/>
    <w:rsid w:val="006E61E0"/>
    <w:rsid w:val="006E73C6"/>
    <w:rsid w:val="006E762C"/>
    <w:rsid w:val="006E7756"/>
    <w:rsid w:val="006E7AF7"/>
    <w:rsid w:val="006F04A2"/>
    <w:rsid w:val="006F0711"/>
    <w:rsid w:val="006F1BA9"/>
    <w:rsid w:val="006F30BF"/>
    <w:rsid w:val="006F3718"/>
    <w:rsid w:val="006F3866"/>
    <w:rsid w:val="006F3EEE"/>
    <w:rsid w:val="006F4006"/>
    <w:rsid w:val="006F415A"/>
    <w:rsid w:val="006F5C25"/>
    <w:rsid w:val="006F65FF"/>
    <w:rsid w:val="006F6A2C"/>
    <w:rsid w:val="006F6FD8"/>
    <w:rsid w:val="006F71A2"/>
    <w:rsid w:val="006F7CDA"/>
    <w:rsid w:val="0070192A"/>
    <w:rsid w:val="00702007"/>
    <w:rsid w:val="007024C1"/>
    <w:rsid w:val="00702F84"/>
    <w:rsid w:val="00703273"/>
    <w:rsid w:val="00703EE9"/>
    <w:rsid w:val="00704F05"/>
    <w:rsid w:val="007050E3"/>
    <w:rsid w:val="007064DC"/>
    <w:rsid w:val="00706BC4"/>
    <w:rsid w:val="007119E2"/>
    <w:rsid w:val="00711A15"/>
    <w:rsid w:val="0071234A"/>
    <w:rsid w:val="007129EC"/>
    <w:rsid w:val="00712F98"/>
    <w:rsid w:val="00713033"/>
    <w:rsid w:val="007134FB"/>
    <w:rsid w:val="00714BF3"/>
    <w:rsid w:val="00716242"/>
    <w:rsid w:val="007162B0"/>
    <w:rsid w:val="007166FA"/>
    <w:rsid w:val="0071696C"/>
    <w:rsid w:val="00716C01"/>
    <w:rsid w:val="00717E29"/>
    <w:rsid w:val="0072024C"/>
    <w:rsid w:val="00720756"/>
    <w:rsid w:val="007212BA"/>
    <w:rsid w:val="007219F5"/>
    <w:rsid w:val="007229D8"/>
    <w:rsid w:val="00723A56"/>
    <w:rsid w:val="00725666"/>
    <w:rsid w:val="00727191"/>
    <w:rsid w:val="007276E9"/>
    <w:rsid w:val="00727F38"/>
    <w:rsid w:val="007301B2"/>
    <w:rsid w:val="00731203"/>
    <w:rsid w:val="00731279"/>
    <w:rsid w:val="00734710"/>
    <w:rsid w:val="00734977"/>
    <w:rsid w:val="00734E07"/>
    <w:rsid w:val="00736375"/>
    <w:rsid w:val="00736EB5"/>
    <w:rsid w:val="00736F91"/>
    <w:rsid w:val="0073726A"/>
    <w:rsid w:val="00737E6C"/>
    <w:rsid w:val="00740914"/>
    <w:rsid w:val="0074198A"/>
    <w:rsid w:val="00741D8F"/>
    <w:rsid w:val="007425F5"/>
    <w:rsid w:val="00742C42"/>
    <w:rsid w:val="007447BA"/>
    <w:rsid w:val="00745C37"/>
    <w:rsid w:val="00746861"/>
    <w:rsid w:val="00747200"/>
    <w:rsid w:val="00750F38"/>
    <w:rsid w:val="00751D1B"/>
    <w:rsid w:val="00751EA7"/>
    <w:rsid w:val="00752224"/>
    <w:rsid w:val="00752F8E"/>
    <w:rsid w:val="0075373F"/>
    <w:rsid w:val="0075428B"/>
    <w:rsid w:val="007544CC"/>
    <w:rsid w:val="00754593"/>
    <w:rsid w:val="00754C9C"/>
    <w:rsid w:val="00761160"/>
    <w:rsid w:val="00762BE5"/>
    <w:rsid w:val="00762C53"/>
    <w:rsid w:val="007641B5"/>
    <w:rsid w:val="007641BB"/>
    <w:rsid w:val="00765912"/>
    <w:rsid w:val="0076592E"/>
    <w:rsid w:val="00765FA2"/>
    <w:rsid w:val="0076670A"/>
    <w:rsid w:val="007708D3"/>
    <w:rsid w:val="007730C9"/>
    <w:rsid w:val="00774C96"/>
    <w:rsid w:val="00775357"/>
    <w:rsid w:val="007754BE"/>
    <w:rsid w:val="00775C78"/>
    <w:rsid w:val="007760C5"/>
    <w:rsid w:val="007768F3"/>
    <w:rsid w:val="007776AF"/>
    <w:rsid w:val="00777BCE"/>
    <w:rsid w:val="00780273"/>
    <w:rsid w:val="00781067"/>
    <w:rsid w:val="007818C3"/>
    <w:rsid w:val="00782A46"/>
    <w:rsid w:val="00782ABF"/>
    <w:rsid w:val="0078309F"/>
    <w:rsid w:val="00783AA0"/>
    <w:rsid w:val="00783FF4"/>
    <w:rsid w:val="00785234"/>
    <w:rsid w:val="00786313"/>
    <w:rsid w:val="00786A62"/>
    <w:rsid w:val="00786CE7"/>
    <w:rsid w:val="007876EC"/>
    <w:rsid w:val="00790060"/>
    <w:rsid w:val="007908E2"/>
    <w:rsid w:val="00790E04"/>
    <w:rsid w:val="007913C4"/>
    <w:rsid w:val="00791683"/>
    <w:rsid w:val="00792889"/>
    <w:rsid w:val="007931F5"/>
    <w:rsid w:val="00793800"/>
    <w:rsid w:val="007948C8"/>
    <w:rsid w:val="00794996"/>
    <w:rsid w:val="00795825"/>
    <w:rsid w:val="00795CBF"/>
    <w:rsid w:val="00796E78"/>
    <w:rsid w:val="007A02F7"/>
    <w:rsid w:val="007A206E"/>
    <w:rsid w:val="007A2224"/>
    <w:rsid w:val="007A2B50"/>
    <w:rsid w:val="007A2DAA"/>
    <w:rsid w:val="007A435A"/>
    <w:rsid w:val="007A45A0"/>
    <w:rsid w:val="007A56A8"/>
    <w:rsid w:val="007A60D8"/>
    <w:rsid w:val="007A7945"/>
    <w:rsid w:val="007B0ABC"/>
    <w:rsid w:val="007B1B07"/>
    <w:rsid w:val="007B2115"/>
    <w:rsid w:val="007B22D5"/>
    <w:rsid w:val="007B3C2B"/>
    <w:rsid w:val="007B3D11"/>
    <w:rsid w:val="007B3FD6"/>
    <w:rsid w:val="007B4764"/>
    <w:rsid w:val="007B485D"/>
    <w:rsid w:val="007B4BCD"/>
    <w:rsid w:val="007B4EA5"/>
    <w:rsid w:val="007B509A"/>
    <w:rsid w:val="007B5754"/>
    <w:rsid w:val="007B6604"/>
    <w:rsid w:val="007B6B04"/>
    <w:rsid w:val="007C0A4B"/>
    <w:rsid w:val="007C12F1"/>
    <w:rsid w:val="007C132F"/>
    <w:rsid w:val="007C21CB"/>
    <w:rsid w:val="007C3085"/>
    <w:rsid w:val="007C363F"/>
    <w:rsid w:val="007C647E"/>
    <w:rsid w:val="007C66AF"/>
    <w:rsid w:val="007C6F09"/>
    <w:rsid w:val="007C73E1"/>
    <w:rsid w:val="007C773E"/>
    <w:rsid w:val="007C7990"/>
    <w:rsid w:val="007C7DB4"/>
    <w:rsid w:val="007D0348"/>
    <w:rsid w:val="007D0E8F"/>
    <w:rsid w:val="007D1841"/>
    <w:rsid w:val="007D1848"/>
    <w:rsid w:val="007D1A6D"/>
    <w:rsid w:val="007D1F83"/>
    <w:rsid w:val="007D1FB8"/>
    <w:rsid w:val="007D22AF"/>
    <w:rsid w:val="007D2CF4"/>
    <w:rsid w:val="007D2DC8"/>
    <w:rsid w:val="007D4F80"/>
    <w:rsid w:val="007D52FA"/>
    <w:rsid w:val="007D6177"/>
    <w:rsid w:val="007E1C49"/>
    <w:rsid w:val="007E5663"/>
    <w:rsid w:val="007E654D"/>
    <w:rsid w:val="007E7443"/>
    <w:rsid w:val="007F0138"/>
    <w:rsid w:val="007F0AE3"/>
    <w:rsid w:val="007F17F6"/>
    <w:rsid w:val="007F2232"/>
    <w:rsid w:val="007F2438"/>
    <w:rsid w:val="007F2933"/>
    <w:rsid w:val="007F31E7"/>
    <w:rsid w:val="007F3764"/>
    <w:rsid w:val="007F456E"/>
    <w:rsid w:val="007F5339"/>
    <w:rsid w:val="007F5546"/>
    <w:rsid w:val="008013EB"/>
    <w:rsid w:val="0080167F"/>
    <w:rsid w:val="0080174E"/>
    <w:rsid w:val="00802762"/>
    <w:rsid w:val="0080349E"/>
    <w:rsid w:val="00803D36"/>
    <w:rsid w:val="00804ADF"/>
    <w:rsid w:val="00805A65"/>
    <w:rsid w:val="00805EA8"/>
    <w:rsid w:val="00806378"/>
    <w:rsid w:val="0080698E"/>
    <w:rsid w:val="0080733E"/>
    <w:rsid w:val="008074F5"/>
    <w:rsid w:val="008102F3"/>
    <w:rsid w:val="0081086F"/>
    <w:rsid w:val="00810A6D"/>
    <w:rsid w:val="00810B12"/>
    <w:rsid w:val="00811B6F"/>
    <w:rsid w:val="008138BE"/>
    <w:rsid w:val="0081422E"/>
    <w:rsid w:val="0081540A"/>
    <w:rsid w:val="008174A5"/>
    <w:rsid w:val="00821F64"/>
    <w:rsid w:val="00822548"/>
    <w:rsid w:val="008226C8"/>
    <w:rsid w:val="00823948"/>
    <w:rsid w:val="00824E77"/>
    <w:rsid w:val="00824EC3"/>
    <w:rsid w:val="00825707"/>
    <w:rsid w:val="00825D95"/>
    <w:rsid w:val="00826132"/>
    <w:rsid w:val="00826393"/>
    <w:rsid w:val="008272E7"/>
    <w:rsid w:val="00827D4E"/>
    <w:rsid w:val="0083010D"/>
    <w:rsid w:val="00830BAF"/>
    <w:rsid w:val="00830D5B"/>
    <w:rsid w:val="00833049"/>
    <w:rsid w:val="00834039"/>
    <w:rsid w:val="00834082"/>
    <w:rsid w:val="00834CF0"/>
    <w:rsid w:val="008351F0"/>
    <w:rsid w:val="00836318"/>
    <w:rsid w:val="0083644E"/>
    <w:rsid w:val="00836C78"/>
    <w:rsid w:val="0083745E"/>
    <w:rsid w:val="008412EA"/>
    <w:rsid w:val="00842D9D"/>
    <w:rsid w:val="00843158"/>
    <w:rsid w:val="0084557B"/>
    <w:rsid w:val="008456D2"/>
    <w:rsid w:val="00847C48"/>
    <w:rsid w:val="00851410"/>
    <w:rsid w:val="00851CD2"/>
    <w:rsid w:val="00852255"/>
    <w:rsid w:val="008527A6"/>
    <w:rsid w:val="0085281B"/>
    <w:rsid w:val="00852C01"/>
    <w:rsid w:val="00852D11"/>
    <w:rsid w:val="00853111"/>
    <w:rsid w:val="008536D5"/>
    <w:rsid w:val="00853BB7"/>
    <w:rsid w:val="008543D8"/>
    <w:rsid w:val="00854D68"/>
    <w:rsid w:val="00856142"/>
    <w:rsid w:val="008568FB"/>
    <w:rsid w:val="008601D0"/>
    <w:rsid w:val="008615C4"/>
    <w:rsid w:val="00861D9A"/>
    <w:rsid w:val="00862209"/>
    <w:rsid w:val="00863283"/>
    <w:rsid w:val="00864A1E"/>
    <w:rsid w:val="00865CEA"/>
    <w:rsid w:val="0086648B"/>
    <w:rsid w:val="00867334"/>
    <w:rsid w:val="00870290"/>
    <w:rsid w:val="00870C37"/>
    <w:rsid w:val="00870CC0"/>
    <w:rsid w:val="00871F25"/>
    <w:rsid w:val="00872162"/>
    <w:rsid w:val="008724F7"/>
    <w:rsid w:val="008739B6"/>
    <w:rsid w:val="0087523C"/>
    <w:rsid w:val="008757B7"/>
    <w:rsid w:val="00875A04"/>
    <w:rsid w:val="00877E35"/>
    <w:rsid w:val="00880C90"/>
    <w:rsid w:val="00881063"/>
    <w:rsid w:val="00881944"/>
    <w:rsid w:val="008835F7"/>
    <w:rsid w:val="00884452"/>
    <w:rsid w:val="00886A40"/>
    <w:rsid w:val="00886B38"/>
    <w:rsid w:val="00887D54"/>
    <w:rsid w:val="00890FDF"/>
    <w:rsid w:val="00891080"/>
    <w:rsid w:val="008927DB"/>
    <w:rsid w:val="00893314"/>
    <w:rsid w:val="008936A5"/>
    <w:rsid w:val="008939D8"/>
    <w:rsid w:val="008949ED"/>
    <w:rsid w:val="00896D56"/>
    <w:rsid w:val="00896E75"/>
    <w:rsid w:val="00897121"/>
    <w:rsid w:val="0089734B"/>
    <w:rsid w:val="008A0B16"/>
    <w:rsid w:val="008A154A"/>
    <w:rsid w:val="008A3B2D"/>
    <w:rsid w:val="008A416B"/>
    <w:rsid w:val="008A5BDB"/>
    <w:rsid w:val="008A5CCB"/>
    <w:rsid w:val="008A61B7"/>
    <w:rsid w:val="008A6653"/>
    <w:rsid w:val="008A6783"/>
    <w:rsid w:val="008A6CD3"/>
    <w:rsid w:val="008A7177"/>
    <w:rsid w:val="008A72D4"/>
    <w:rsid w:val="008B00C6"/>
    <w:rsid w:val="008B0999"/>
    <w:rsid w:val="008B0B69"/>
    <w:rsid w:val="008B1A0F"/>
    <w:rsid w:val="008B1A2A"/>
    <w:rsid w:val="008B1F75"/>
    <w:rsid w:val="008B28A0"/>
    <w:rsid w:val="008B2A88"/>
    <w:rsid w:val="008B2E3C"/>
    <w:rsid w:val="008B3433"/>
    <w:rsid w:val="008B3867"/>
    <w:rsid w:val="008B40EC"/>
    <w:rsid w:val="008B47A2"/>
    <w:rsid w:val="008B552B"/>
    <w:rsid w:val="008B5DFD"/>
    <w:rsid w:val="008B646E"/>
    <w:rsid w:val="008B6D74"/>
    <w:rsid w:val="008B763E"/>
    <w:rsid w:val="008C063A"/>
    <w:rsid w:val="008C084D"/>
    <w:rsid w:val="008C0FB7"/>
    <w:rsid w:val="008C1068"/>
    <w:rsid w:val="008C170D"/>
    <w:rsid w:val="008C190C"/>
    <w:rsid w:val="008C277C"/>
    <w:rsid w:val="008C29E7"/>
    <w:rsid w:val="008C38FC"/>
    <w:rsid w:val="008C3E9D"/>
    <w:rsid w:val="008C4F9D"/>
    <w:rsid w:val="008C52FC"/>
    <w:rsid w:val="008C5711"/>
    <w:rsid w:val="008C5C28"/>
    <w:rsid w:val="008C77F5"/>
    <w:rsid w:val="008D1586"/>
    <w:rsid w:val="008D3D9D"/>
    <w:rsid w:val="008D434D"/>
    <w:rsid w:val="008D4FC5"/>
    <w:rsid w:val="008D50A6"/>
    <w:rsid w:val="008D5492"/>
    <w:rsid w:val="008D72A2"/>
    <w:rsid w:val="008D764C"/>
    <w:rsid w:val="008E0EC0"/>
    <w:rsid w:val="008E1658"/>
    <w:rsid w:val="008E18AB"/>
    <w:rsid w:val="008E2B6A"/>
    <w:rsid w:val="008E3BD4"/>
    <w:rsid w:val="008E4A3A"/>
    <w:rsid w:val="008E4B50"/>
    <w:rsid w:val="008E4E07"/>
    <w:rsid w:val="008E5C18"/>
    <w:rsid w:val="008E638C"/>
    <w:rsid w:val="008E6BFD"/>
    <w:rsid w:val="008E6D31"/>
    <w:rsid w:val="008E79B6"/>
    <w:rsid w:val="008F1953"/>
    <w:rsid w:val="008F1F7F"/>
    <w:rsid w:val="008F229C"/>
    <w:rsid w:val="008F23F6"/>
    <w:rsid w:val="008F2C2A"/>
    <w:rsid w:val="008F3008"/>
    <w:rsid w:val="008F48F7"/>
    <w:rsid w:val="00900827"/>
    <w:rsid w:val="00900FA7"/>
    <w:rsid w:val="009014BB"/>
    <w:rsid w:val="00901BD7"/>
    <w:rsid w:val="00901C1A"/>
    <w:rsid w:val="00902506"/>
    <w:rsid w:val="0090376D"/>
    <w:rsid w:val="00905561"/>
    <w:rsid w:val="0090673C"/>
    <w:rsid w:val="00906788"/>
    <w:rsid w:val="00907A0C"/>
    <w:rsid w:val="00907CB7"/>
    <w:rsid w:val="00910044"/>
    <w:rsid w:val="00910EE1"/>
    <w:rsid w:val="0091110A"/>
    <w:rsid w:val="00911635"/>
    <w:rsid w:val="0091311B"/>
    <w:rsid w:val="00913294"/>
    <w:rsid w:val="0091393C"/>
    <w:rsid w:val="0091585C"/>
    <w:rsid w:val="00915C25"/>
    <w:rsid w:val="0091749C"/>
    <w:rsid w:val="0091780C"/>
    <w:rsid w:val="00920337"/>
    <w:rsid w:val="0092115F"/>
    <w:rsid w:val="009211F8"/>
    <w:rsid w:val="0092151A"/>
    <w:rsid w:val="00921BD4"/>
    <w:rsid w:val="0092283F"/>
    <w:rsid w:val="00923A3E"/>
    <w:rsid w:val="0092449C"/>
    <w:rsid w:val="00924A53"/>
    <w:rsid w:val="00924A7D"/>
    <w:rsid w:val="00924ABA"/>
    <w:rsid w:val="00924FA7"/>
    <w:rsid w:val="0092555B"/>
    <w:rsid w:val="00927EF2"/>
    <w:rsid w:val="00930E2D"/>
    <w:rsid w:val="009315E5"/>
    <w:rsid w:val="00931B2C"/>
    <w:rsid w:val="00931DFE"/>
    <w:rsid w:val="00932050"/>
    <w:rsid w:val="009328A1"/>
    <w:rsid w:val="009333C5"/>
    <w:rsid w:val="00935A96"/>
    <w:rsid w:val="00935CAB"/>
    <w:rsid w:val="00936764"/>
    <w:rsid w:val="00936BED"/>
    <w:rsid w:val="00937755"/>
    <w:rsid w:val="00937A26"/>
    <w:rsid w:val="0094072A"/>
    <w:rsid w:val="00941776"/>
    <w:rsid w:val="00942EDF"/>
    <w:rsid w:val="0094435E"/>
    <w:rsid w:val="00944A9F"/>
    <w:rsid w:val="00945BAC"/>
    <w:rsid w:val="0094614C"/>
    <w:rsid w:val="00946BA6"/>
    <w:rsid w:val="00946E3E"/>
    <w:rsid w:val="00947773"/>
    <w:rsid w:val="00947F13"/>
    <w:rsid w:val="0095007D"/>
    <w:rsid w:val="009515C6"/>
    <w:rsid w:val="00952034"/>
    <w:rsid w:val="009534B7"/>
    <w:rsid w:val="00953590"/>
    <w:rsid w:val="00953C3B"/>
    <w:rsid w:val="00953FC0"/>
    <w:rsid w:val="0095410E"/>
    <w:rsid w:val="0095620D"/>
    <w:rsid w:val="009577A0"/>
    <w:rsid w:val="00957B99"/>
    <w:rsid w:val="00957F6A"/>
    <w:rsid w:val="00960954"/>
    <w:rsid w:val="00960E24"/>
    <w:rsid w:val="009617F8"/>
    <w:rsid w:val="009634AE"/>
    <w:rsid w:val="00965052"/>
    <w:rsid w:val="0096690D"/>
    <w:rsid w:val="00966A68"/>
    <w:rsid w:val="009704B4"/>
    <w:rsid w:val="0097066A"/>
    <w:rsid w:val="00970AA5"/>
    <w:rsid w:val="00970C39"/>
    <w:rsid w:val="009710D9"/>
    <w:rsid w:val="0097126E"/>
    <w:rsid w:val="00975619"/>
    <w:rsid w:val="00975703"/>
    <w:rsid w:val="00975C08"/>
    <w:rsid w:val="00975F7D"/>
    <w:rsid w:val="00977279"/>
    <w:rsid w:val="00977AA6"/>
    <w:rsid w:val="009829F0"/>
    <w:rsid w:val="00982B43"/>
    <w:rsid w:val="00982F60"/>
    <w:rsid w:val="00983EA5"/>
    <w:rsid w:val="009855D9"/>
    <w:rsid w:val="009856D3"/>
    <w:rsid w:val="0098647F"/>
    <w:rsid w:val="009873F1"/>
    <w:rsid w:val="0099265C"/>
    <w:rsid w:val="00993482"/>
    <w:rsid w:val="00993B45"/>
    <w:rsid w:val="00994373"/>
    <w:rsid w:val="009945AA"/>
    <w:rsid w:val="00994926"/>
    <w:rsid w:val="009954A4"/>
    <w:rsid w:val="00995FC9"/>
    <w:rsid w:val="00995FD5"/>
    <w:rsid w:val="00996388"/>
    <w:rsid w:val="009A04A3"/>
    <w:rsid w:val="009A0F88"/>
    <w:rsid w:val="009A10AC"/>
    <w:rsid w:val="009A19B4"/>
    <w:rsid w:val="009A1C9B"/>
    <w:rsid w:val="009A1CAF"/>
    <w:rsid w:val="009A1CCE"/>
    <w:rsid w:val="009A379E"/>
    <w:rsid w:val="009A405D"/>
    <w:rsid w:val="009A5228"/>
    <w:rsid w:val="009A5ED5"/>
    <w:rsid w:val="009A5F80"/>
    <w:rsid w:val="009A6FA6"/>
    <w:rsid w:val="009B0766"/>
    <w:rsid w:val="009B0E28"/>
    <w:rsid w:val="009B2069"/>
    <w:rsid w:val="009B28A9"/>
    <w:rsid w:val="009B2E8F"/>
    <w:rsid w:val="009B36B7"/>
    <w:rsid w:val="009B37A1"/>
    <w:rsid w:val="009B595E"/>
    <w:rsid w:val="009B5F8B"/>
    <w:rsid w:val="009B6205"/>
    <w:rsid w:val="009B6DF5"/>
    <w:rsid w:val="009B6F2D"/>
    <w:rsid w:val="009B6FAB"/>
    <w:rsid w:val="009B7399"/>
    <w:rsid w:val="009B78C7"/>
    <w:rsid w:val="009C01D8"/>
    <w:rsid w:val="009C073C"/>
    <w:rsid w:val="009C1279"/>
    <w:rsid w:val="009C177C"/>
    <w:rsid w:val="009C3066"/>
    <w:rsid w:val="009C449B"/>
    <w:rsid w:val="009C4A8D"/>
    <w:rsid w:val="009C521E"/>
    <w:rsid w:val="009C5542"/>
    <w:rsid w:val="009C5831"/>
    <w:rsid w:val="009C5977"/>
    <w:rsid w:val="009C5B71"/>
    <w:rsid w:val="009C5BD9"/>
    <w:rsid w:val="009C5D2E"/>
    <w:rsid w:val="009C6DE0"/>
    <w:rsid w:val="009C761B"/>
    <w:rsid w:val="009C7E6F"/>
    <w:rsid w:val="009D0043"/>
    <w:rsid w:val="009D043F"/>
    <w:rsid w:val="009D0B9F"/>
    <w:rsid w:val="009D1841"/>
    <w:rsid w:val="009D19B1"/>
    <w:rsid w:val="009D2091"/>
    <w:rsid w:val="009D20EB"/>
    <w:rsid w:val="009D2251"/>
    <w:rsid w:val="009D4387"/>
    <w:rsid w:val="009D51DD"/>
    <w:rsid w:val="009D668D"/>
    <w:rsid w:val="009D69D7"/>
    <w:rsid w:val="009D716D"/>
    <w:rsid w:val="009D7998"/>
    <w:rsid w:val="009D7A78"/>
    <w:rsid w:val="009E01E6"/>
    <w:rsid w:val="009E035B"/>
    <w:rsid w:val="009E2002"/>
    <w:rsid w:val="009E2722"/>
    <w:rsid w:val="009E280D"/>
    <w:rsid w:val="009E38E8"/>
    <w:rsid w:val="009E3B1F"/>
    <w:rsid w:val="009E40C7"/>
    <w:rsid w:val="009E46FA"/>
    <w:rsid w:val="009E4F2F"/>
    <w:rsid w:val="009E6A26"/>
    <w:rsid w:val="009E6C27"/>
    <w:rsid w:val="009E7474"/>
    <w:rsid w:val="009F0C8D"/>
    <w:rsid w:val="009F0E19"/>
    <w:rsid w:val="009F1C14"/>
    <w:rsid w:val="009F2C3B"/>
    <w:rsid w:val="009F2C9A"/>
    <w:rsid w:val="009F33C7"/>
    <w:rsid w:val="009F345E"/>
    <w:rsid w:val="009F42F2"/>
    <w:rsid w:val="00A01F33"/>
    <w:rsid w:val="00A023F9"/>
    <w:rsid w:val="00A03046"/>
    <w:rsid w:val="00A0496A"/>
    <w:rsid w:val="00A0637C"/>
    <w:rsid w:val="00A06699"/>
    <w:rsid w:val="00A06725"/>
    <w:rsid w:val="00A06C19"/>
    <w:rsid w:val="00A07521"/>
    <w:rsid w:val="00A076E9"/>
    <w:rsid w:val="00A103CD"/>
    <w:rsid w:val="00A106CA"/>
    <w:rsid w:val="00A11056"/>
    <w:rsid w:val="00A12BEC"/>
    <w:rsid w:val="00A1330F"/>
    <w:rsid w:val="00A13D1E"/>
    <w:rsid w:val="00A152D2"/>
    <w:rsid w:val="00A1601A"/>
    <w:rsid w:val="00A160AE"/>
    <w:rsid w:val="00A16BD0"/>
    <w:rsid w:val="00A1724D"/>
    <w:rsid w:val="00A1759B"/>
    <w:rsid w:val="00A179D3"/>
    <w:rsid w:val="00A17F03"/>
    <w:rsid w:val="00A217EE"/>
    <w:rsid w:val="00A219AD"/>
    <w:rsid w:val="00A22451"/>
    <w:rsid w:val="00A2366D"/>
    <w:rsid w:val="00A23BAC"/>
    <w:rsid w:val="00A23E3A"/>
    <w:rsid w:val="00A23F3D"/>
    <w:rsid w:val="00A25083"/>
    <w:rsid w:val="00A25677"/>
    <w:rsid w:val="00A25C15"/>
    <w:rsid w:val="00A2658D"/>
    <w:rsid w:val="00A269AD"/>
    <w:rsid w:val="00A304B8"/>
    <w:rsid w:val="00A30BAC"/>
    <w:rsid w:val="00A31DF2"/>
    <w:rsid w:val="00A31ED3"/>
    <w:rsid w:val="00A329A3"/>
    <w:rsid w:val="00A33415"/>
    <w:rsid w:val="00A35417"/>
    <w:rsid w:val="00A365D0"/>
    <w:rsid w:val="00A36678"/>
    <w:rsid w:val="00A378D6"/>
    <w:rsid w:val="00A37B6F"/>
    <w:rsid w:val="00A40247"/>
    <w:rsid w:val="00A40288"/>
    <w:rsid w:val="00A4063B"/>
    <w:rsid w:val="00A41184"/>
    <w:rsid w:val="00A43604"/>
    <w:rsid w:val="00A452B8"/>
    <w:rsid w:val="00A46699"/>
    <w:rsid w:val="00A46C97"/>
    <w:rsid w:val="00A47D3C"/>
    <w:rsid w:val="00A47DD7"/>
    <w:rsid w:val="00A5116F"/>
    <w:rsid w:val="00A519C2"/>
    <w:rsid w:val="00A527C1"/>
    <w:rsid w:val="00A528F5"/>
    <w:rsid w:val="00A529E9"/>
    <w:rsid w:val="00A53B88"/>
    <w:rsid w:val="00A544F9"/>
    <w:rsid w:val="00A55463"/>
    <w:rsid w:val="00A564C1"/>
    <w:rsid w:val="00A56F75"/>
    <w:rsid w:val="00A6023E"/>
    <w:rsid w:val="00A60440"/>
    <w:rsid w:val="00A608E9"/>
    <w:rsid w:val="00A60AE1"/>
    <w:rsid w:val="00A6108C"/>
    <w:rsid w:val="00A63E72"/>
    <w:rsid w:val="00A65644"/>
    <w:rsid w:val="00A657CF"/>
    <w:rsid w:val="00A65EEF"/>
    <w:rsid w:val="00A709CD"/>
    <w:rsid w:val="00A70F9C"/>
    <w:rsid w:val="00A71E2C"/>
    <w:rsid w:val="00A7205E"/>
    <w:rsid w:val="00A72786"/>
    <w:rsid w:val="00A72A89"/>
    <w:rsid w:val="00A736AF"/>
    <w:rsid w:val="00A746EF"/>
    <w:rsid w:val="00A754E7"/>
    <w:rsid w:val="00A75644"/>
    <w:rsid w:val="00A76623"/>
    <w:rsid w:val="00A770D3"/>
    <w:rsid w:val="00A77279"/>
    <w:rsid w:val="00A777F3"/>
    <w:rsid w:val="00A80422"/>
    <w:rsid w:val="00A821D5"/>
    <w:rsid w:val="00A83786"/>
    <w:rsid w:val="00A852D0"/>
    <w:rsid w:val="00A8651D"/>
    <w:rsid w:val="00A867FF"/>
    <w:rsid w:val="00A86BE7"/>
    <w:rsid w:val="00A86E0D"/>
    <w:rsid w:val="00A872A3"/>
    <w:rsid w:val="00A9018A"/>
    <w:rsid w:val="00A901BF"/>
    <w:rsid w:val="00A9024D"/>
    <w:rsid w:val="00A9042A"/>
    <w:rsid w:val="00A90F1A"/>
    <w:rsid w:val="00A91B95"/>
    <w:rsid w:val="00A94493"/>
    <w:rsid w:val="00A9535E"/>
    <w:rsid w:val="00A953CC"/>
    <w:rsid w:val="00A9550B"/>
    <w:rsid w:val="00A95C0E"/>
    <w:rsid w:val="00A95F08"/>
    <w:rsid w:val="00A96686"/>
    <w:rsid w:val="00AA00AB"/>
    <w:rsid w:val="00AA06F9"/>
    <w:rsid w:val="00AA227F"/>
    <w:rsid w:val="00AA2430"/>
    <w:rsid w:val="00AA3626"/>
    <w:rsid w:val="00AA3EFD"/>
    <w:rsid w:val="00AA4802"/>
    <w:rsid w:val="00AA4F41"/>
    <w:rsid w:val="00AA5043"/>
    <w:rsid w:val="00AA5191"/>
    <w:rsid w:val="00AA522D"/>
    <w:rsid w:val="00AA582F"/>
    <w:rsid w:val="00AA65E7"/>
    <w:rsid w:val="00AA661A"/>
    <w:rsid w:val="00AA6B6F"/>
    <w:rsid w:val="00AA7F0D"/>
    <w:rsid w:val="00AB0814"/>
    <w:rsid w:val="00AB0FA2"/>
    <w:rsid w:val="00AB2386"/>
    <w:rsid w:val="00AB298D"/>
    <w:rsid w:val="00AB30B6"/>
    <w:rsid w:val="00AB352A"/>
    <w:rsid w:val="00AB610B"/>
    <w:rsid w:val="00AB7CE2"/>
    <w:rsid w:val="00AC0C8E"/>
    <w:rsid w:val="00AC1479"/>
    <w:rsid w:val="00AC1879"/>
    <w:rsid w:val="00AC3D86"/>
    <w:rsid w:val="00AC3EFF"/>
    <w:rsid w:val="00AC4616"/>
    <w:rsid w:val="00AC4660"/>
    <w:rsid w:val="00AC5E91"/>
    <w:rsid w:val="00AC65E9"/>
    <w:rsid w:val="00AC6BB5"/>
    <w:rsid w:val="00AC7383"/>
    <w:rsid w:val="00AC755D"/>
    <w:rsid w:val="00AC786E"/>
    <w:rsid w:val="00AD0885"/>
    <w:rsid w:val="00AD0DE7"/>
    <w:rsid w:val="00AD16A7"/>
    <w:rsid w:val="00AD270D"/>
    <w:rsid w:val="00AD318D"/>
    <w:rsid w:val="00AD486E"/>
    <w:rsid w:val="00AD4C99"/>
    <w:rsid w:val="00AD6AC8"/>
    <w:rsid w:val="00AD7807"/>
    <w:rsid w:val="00AE1593"/>
    <w:rsid w:val="00AE2B2A"/>
    <w:rsid w:val="00AE2E3E"/>
    <w:rsid w:val="00AE36BF"/>
    <w:rsid w:val="00AE388F"/>
    <w:rsid w:val="00AE471C"/>
    <w:rsid w:val="00AE481E"/>
    <w:rsid w:val="00AE511B"/>
    <w:rsid w:val="00AE712E"/>
    <w:rsid w:val="00AE71BF"/>
    <w:rsid w:val="00AF07E7"/>
    <w:rsid w:val="00AF0A60"/>
    <w:rsid w:val="00AF1CA3"/>
    <w:rsid w:val="00AF223F"/>
    <w:rsid w:val="00AF3CA8"/>
    <w:rsid w:val="00AF52D1"/>
    <w:rsid w:val="00AF7459"/>
    <w:rsid w:val="00AF7797"/>
    <w:rsid w:val="00B0034A"/>
    <w:rsid w:val="00B007DC"/>
    <w:rsid w:val="00B00D81"/>
    <w:rsid w:val="00B01931"/>
    <w:rsid w:val="00B028E3"/>
    <w:rsid w:val="00B02DEB"/>
    <w:rsid w:val="00B02EF3"/>
    <w:rsid w:val="00B036BE"/>
    <w:rsid w:val="00B0515D"/>
    <w:rsid w:val="00B05166"/>
    <w:rsid w:val="00B05CA3"/>
    <w:rsid w:val="00B05FC2"/>
    <w:rsid w:val="00B07E8C"/>
    <w:rsid w:val="00B11A65"/>
    <w:rsid w:val="00B12B31"/>
    <w:rsid w:val="00B155EC"/>
    <w:rsid w:val="00B15ADD"/>
    <w:rsid w:val="00B15B2D"/>
    <w:rsid w:val="00B15D7C"/>
    <w:rsid w:val="00B16975"/>
    <w:rsid w:val="00B16C61"/>
    <w:rsid w:val="00B17539"/>
    <w:rsid w:val="00B20AD1"/>
    <w:rsid w:val="00B20C4F"/>
    <w:rsid w:val="00B21AAD"/>
    <w:rsid w:val="00B23113"/>
    <w:rsid w:val="00B231C3"/>
    <w:rsid w:val="00B2443C"/>
    <w:rsid w:val="00B2481D"/>
    <w:rsid w:val="00B263F7"/>
    <w:rsid w:val="00B27369"/>
    <w:rsid w:val="00B27668"/>
    <w:rsid w:val="00B31436"/>
    <w:rsid w:val="00B32205"/>
    <w:rsid w:val="00B3239A"/>
    <w:rsid w:val="00B327A5"/>
    <w:rsid w:val="00B32D0D"/>
    <w:rsid w:val="00B3381D"/>
    <w:rsid w:val="00B348A0"/>
    <w:rsid w:val="00B350F1"/>
    <w:rsid w:val="00B3516D"/>
    <w:rsid w:val="00B35FA3"/>
    <w:rsid w:val="00B366A7"/>
    <w:rsid w:val="00B37E12"/>
    <w:rsid w:val="00B40284"/>
    <w:rsid w:val="00B412FE"/>
    <w:rsid w:val="00B416C8"/>
    <w:rsid w:val="00B41AFF"/>
    <w:rsid w:val="00B41D3F"/>
    <w:rsid w:val="00B41ECF"/>
    <w:rsid w:val="00B42F5B"/>
    <w:rsid w:val="00B43699"/>
    <w:rsid w:val="00B43AB3"/>
    <w:rsid w:val="00B43DD3"/>
    <w:rsid w:val="00B44041"/>
    <w:rsid w:val="00B44307"/>
    <w:rsid w:val="00B46AC6"/>
    <w:rsid w:val="00B47B0F"/>
    <w:rsid w:val="00B47F71"/>
    <w:rsid w:val="00B52709"/>
    <w:rsid w:val="00B54844"/>
    <w:rsid w:val="00B54D09"/>
    <w:rsid w:val="00B54EAA"/>
    <w:rsid w:val="00B54F67"/>
    <w:rsid w:val="00B5576A"/>
    <w:rsid w:val="00B56256"/>
    <w:rsid w:val="00B56B3F"/>
    <w:rsid w:val="00B56FE5"/>
    <w:rsid w:val="00B6254F"/>
    <w:rsid w:val="00B62F4B"/>
    <w:rsid w:val="00B63EBE"/>
    <w:rsid w:val="00B65125"/>
    <w:rsid w:val="00B658D0"/>
    <w:rsid w:val="00B65DE9"/>
    <w:rsid w:val="00B665F8"/>
    <w:rsid w:val="00B70462"/>
    <w:rsid w:val="00B7066C"/>
    <w:rsid w:val="00B7306D"/>
    <w:rsid w:val="00B734BD"/>
    <w:rsid w:val="00B74C67"/>
    <w:rsid w:val="00B75BDD"/>
    <w:rsid w:val="00B806EA"/>
    <w:rsid w:val="00B80C79"/>
    <w:rsid w:val="00B80C7D"/>
    <w:rsid w:val="00B82485"/>
    <w:rsid w:val="00B83A03"/>
    <w:rsid w:val="00B83E20"/>
    <w:rsid w:val="00B853D5"/>
    <w:rsid w:val="00B8545E"/>
    <w:rsid w:val="00B854E0"/>
    <w:rsid w:val="00B8640B"/>
    <w:rsid w:val="00B86762"/>
    <w:rsid w:val="00B86947"/>
    <w:rsid w:val="00B8752F"/>
    <w:rsid w:val="00B87F9B"/>
    <w:rsid w:val="00B9019F"/>
    <w:rsid w:val="00B90E9E"/>
    <w:rsid w:val="00B91958"/>
    <w:rsid w:val="00B94257"/>
    <w:rsid w:val="00B94762"/>
    <w:rsid w:val="00B9512B"/>
    <w:rsid w:val="00B95F67"/>
    <w:rsid w:val="00B96F28"/>
    <w:rsid w:val="00B97146"/>
    <w:rsid w:val="00BA0467"/>
    <w:rsid w:val="00BA2A25"/>
    <w:rsid w:val="00BA2CA1"/>
    <w:rsid w:val="00BA6626"/>
    <w:rsid w:val="00BA67F2"/>
    <w:rsid w:val="00BB046C"/>
    <w:rsid w:val="00BB0B2F"/>
    <w:rsid w:val="00BB1A97"/>
    <w:rsid w:val="00BB3F76"/>
    <w:rsid w:val="00BB5DEE"/>
    <w:rsid w:val="00BB5FCD"/>
    <w:rsid w:val="00BB78CD"/>
    <w:rsid w:val="00BB7D5C"/>
    <w:rsid w:val="00BC04D4"/>
    <w:rsid w:val="00BC0A33"/>
    <w:rsid w:val="00BC1193"/>
    <w:rsid w:val="00BC15F6"/>
    <w:rsid w:val="00BC224E"/>
    <w:rsid w:val="00BC3BF6"/>
    <w:rsid w:val="00BC50CE"/>
    <w:rsid w:val="00BC54BB"/>
    <w:rsid w:val="00BC719F"/>
    <w:rsid w:val="00BC7835"/>
    <w:rsid w:val="00BC79B0"/>
    <w:rsid w:val="00BC7AB7"/>
    <w:rsid w:val="00BC7B8C"/>
    <w:rsid w:val="00BD0C78"/>
    <w:rsid w:val="00BD2AC6"/>
    <w:rsid w:val="00BD3202"/>
    <w:rsid w:val="00BD40B1"/>
    <w:rsid w:val="00BD419B"/>
    <w:rsid w:val="00BD4993"/>
    <w:rsid w:val="00BD4CD5"/>
    <w:rsid w:val="00BD605D"/>
    <w:rsid w:val="00BD69FF"/>
    <w:rsid w:val="00BD79BC"/>
    <w:rsid w:val="00BE038F"/>
    <w:rsid w:val="00BE0505"/>
    <w:rsid w:val="00BE2F39"/>
    <w:rsid w:val="00BE3172"/>
    <w:rsid w:val="00BE3407"/>
    <w:rsid w:val="00BE35FA"/>
    <w:rsid w:val="00BE4B2C"/>
    <w:rsid w:val="00BE65F1"/>
    <w:rsid w:val="00BE6913"/>
    <w:rsid w:val="00BE7877"/>
    <w:rsid w:val="00BE7EE5"/>
    <w:rsid w:val="00BF01A2"/>
    <w:rsid w:val="00BF0BBE"/>
    <w:rsid w:val="00BF0D7A"/>
    <w:rsid w:val="00BF1CC5"/>
    <w:rsid w:val="00BF301B"/>
    <w:rsid w:val="00BF534F"/>
    <w:rsid w:val="00BF5837"/>
    <w:rsid w:val="00BF7132"/>
    <w:rsid w:val="00BF71D1"/>
    <w:rsid w:val="00C01009"/>
    <w:rsid w:val="00C018B7"/>
    <w:rsid w:val="00C01B5F"/>
    <w:rsid w:val="00C021E0"/>
    <w:rsid w:val="00C02DC6"/>
    <w:rsid w:val="00C03B3D"/>
    <w:rsid w:val="00C0483C"/>
    <w:rsid w:val="00C050E9"/>
    <w:rsid w:val="00C0620E"/>
    <w:rsid w:val="00C07984"/>
    <w:rsid w:val="00C10229"/>
    <w:rsid w:val="00C1106B"/>
    <w:rsid w:val="00C11F77"/>
    <w:rsid w:val="00C12188"/>
    <w:rsid w:val="00C12357"/>
    <w:rsid w:val="00C12BB0"/>
    <w:rsid w:val="00C140B8"/>
    <w:rsid w:val="00C142AA"/>
    <w:rsid w:val="00C14480"/>
    <w:rsid w:val="00C16209"/>
    <w:rsid w:val="00C20BBE"/>
    <w:rsid w:val="00C21164"/>
    <w:rsid w:val="00C21DC8"/>
    <w:rsid w:val="00C22285"/>
    <w:rsid w:val="00C2258F"/>
    <w:rsid w:val="00C22B72"/>
    <w:rsid w:val="00C22D50"/>
    <w:rsid w:val="00C23E71"/>
    <w:rsid w:val="00C23EA3"/>
    <w:rsid w:val="00C24D95"/>
    <w:rsid w:val="00C256F3"/>
    <w:rsid w:val="00C26006"/>
    <w:rsid w:val="00C26920"/>
    <w:rsid w:val="00C275C5"/>
    <w:rsid w:val="00C27AB7"/>
    <w:rsid w:val="00C27E3C"/>
    <w:rsid w:val="00C302BC"/>
    <w:rsid w:val="00C30518"/>
    <w:rsid w:val="00C31124"/>
    <w:rsid w:val="00C31282"/>
    <w:rsid w:val="00C3132D"/>
    <w:rsid w:val="00C31B10"/>
    <w:rsid w:val="00C31E78"/>
    <w:rsid w:val="00C350CC"/>
    <w:rsid w:val="00C359EA"/>
    <w:rsid w:val="00C35C9A"/>
    <w:rsid w:val="00C35D02"/>
    <w:rsid w:val="00C35FB8"/>
    <w:rsid w:val="00C3614E"/>
    <w:rsid w:val="00C36A84"/>
    <w:rsid w:val="00C36AD9"/>
    <w:rsid w:val="00C37300"/>
    <w:rsid w:val="00C3792E"/>
    <w:rsid w:val="00C40416"/>
    <w:rsid w:val="00C40554"/>
    <w:rsid w:val="00C40FD8"/>
    <w:rsid w:val="00C420D5"/>
    <w:rsid w:val="00C43231"/>
    <w:rsid w:val="00C44821"/>
    <w:rsid w:val="00C45666"/>
    <w:rsid w:val="00C46007"/>
    <w:rsid w:val="00C46760"/>
    <w:rsid w:val="00C46B3C"/>
    <w:rsid w:val="00C47273"/>
    <w:rsid w:val="00C476A9"/>
    <w:rsid w:val="00C4770C"/>
    <w:rsid w:val="00C47746"/>
    <w:rsid w:val="00C501BA"/>
    <w:rsid w:val="00C50676"/>
    <w:rsid w:val="00C507C2"/>
    <w:rsid w:val="00C510EB"/>
    <w:rsid w:val="00C515CC"/>
    <w:rsid w:val="00C5163B"/>
    <w:rsid w:val="00C520F5"/>
    <w:rsid w:val="00C53D8D"/>
    <w:rsid w:val="00C54039"/>
    <w:rsid w:val="00C55EC0"/>
    <w:rsid w:val="00C55FC0"/>
    <w:rsid w:val="00C561CD"/>
    <w:rsid w:val="00C563A3"/>
    <w:rsid w:val="00C5643E"/>
    <w:rsid w:val="00C56719"/>
    <w:rsid w:val="00C56F96"/>
    <w:rsid w:val="00C5766B"/>
    <w:rsid w:val="00C578F1"/>
    <w:rsid w:val="00C57AC9"/>
    <w:rsid w:val="00C64201"/>
    <w:rsid w:val="00C6495B"/>
    <w:rsid w:val="00C64BCA"/>
    <w:rsid w:val="00C64E80"/>
    <w:rsid w:val="00C653E9"/>
    <w:rsid w:val="00C65CD6"/>
    <w:rsid w:val="00C67C44"/>
    <w:rsid w:val="00C71BA6"/>
    <w:rsid w:val="00C73BBE"/>
    <w:rsid w:val="00C73D2D"/>
    <w:rsid w:val="00C75987"/>
    <w:rsid w:val="00C762D6"/>
    <w:rsid w:val="00C779B7"/>
    <w:rsid w:val="00C80081"/>
    <w:rsid w:val="00C820A8"/>
    <w:rsid w:val="00C82542"/>
    <w:rsid w:val="00C82765"/>
    <w:rsid w:val="00C8314F"/>
    <w:rsid w:val="00C8339B"/>
    <w:rsid w:val="00C857A2"/>
    <w:rsid w:val="00C85E3A"/>
    <w:rsid w:val="00C8770F"/>
    <w:rsid w:val="00C90175"/>
    <w:rsid w:val="00C9035F"/>
    <w:rsid w:val="00C910ED"/>
    <w:rsid w:val="00C9216C"/>
    <w:rsid w:val="00C92423"/>
    <w:rsid w:val="00C924B0"/>
    <w:rsid w:val="00C92BAD"/>
    <w:rsid w:val="00C92CD2"/>
    <w:rsid w:val="00C92EA1"/>
    <w:rsid w:val="00C9358B"/>
    <w:rsid w:val="00C96704"/>
    <w:rsid w:val="00C973A0"/>
    <w:rsid w:val="00CA18D7"/>
    <w:rsid w:val="00CA1AEE"/>
    <w:rsid w:val="00CA2181"/>
    <w:rsid w:val="00CA347A"/>
    <w:rsid w:val="00CA4C8C"/>
    <w:rsid w:val="00CB0643"/>
    <w:rsid w:val="00CB10E1"/>
    <w:rsid w:val="00CB167B"/>
    <w:rsid w:val="00CB3C92"/>
    <w:rsid w:val="00CB3CD6"/>
    <w:rsid w:val="00CB4408"/>
    <w:rsid w:val="00CB543E"/>
    <w:rsid w:val="00CB5454"/>
    <w:rsid w:val="00CB5A37"/>
    <w:rsid w:val="00CB6587"/>
    <w:rsid w:val="00CC0C2E"/>
    <w:rsid w:val="00CC116C"/>
    <w:rsid w:val="00CC2425"/>
    <w:rsid w:val="00CC6063"/>
    <w:rsid w:val="00CC6EC2"/>
    <w:rsid w:val="00CC74F8"/>
    <w:rsid w:val="00CC7BF0"/>
    <w:rsid w:val="00CD1105"/>
    <w:rsid w:val="00CD1741"/>
    <w:rsid w:val="00CD44EB"/>
    <w:rsid w:val="00CD451F"/>
    <w:rsid w:val="00CD537E"/>
    <w:rsid w:val="00CD6366"/>
    <w:rsid w:val="00CD6AEC"/>
    <w:rsid w:val="00CE0702"/>
    <w:rsid w:val="00CE0CA5"/>
    <w:rsid w:val="00CE1137"/>
    <w:rsid w:val="00CE27EB"/>
    <w:rsid w:val="00CE284C"/>
    <w:rsid w:val="00CE33F2"/>
    <w:rsid w:val="00CE405E"/>
    <w:rsid w:val="00CE4740"/>
    <w:rsid w:val="00CE58DF"/>
    <w:rsid w:val="00CE6B46"/>
    <w:rsid w:val="00CE6D24"/>
    <w:rsid w:val="00CE703C"/>
    <w:rsid w:val="00CF0BB3"/>
    <w:rsid w:val="00CF0C77"/>
    <w:rsid w:val="00CF236A"/>
    <w:rsid w:val="00CF3E28"/>
    <w:rsid w:val="00CF435E"/>
    <w:rsid w:val="00CF6D32"/>
    <w:rsid w:val="00CF6D86"/>
    <w:rsid w:val="00CF6E93"/>
    <w:rsid w:val="00CF74D4"/>
    <w:rsid w:val="00CF7940"/>
    <w:rsid w:val="00CF7BF6"/>
    <w:rsid w:val="00D00DEE"/>
    <w:rsid w:val="00D01579"/>
    <w:rsid w:val="00D02C60"/>
    <w:rsid w:val="00D02D5C"/>
    <w:rsid w:val="00D03535"/>
    <w:rsid w:val="00D03FDC"/>
    <w:rsid w:val="00D050E2"/>
    <w:rsid w:val="00D05F20"/>
    <w:rsid w:val="00D065A9"/>
    <w:rsid w:val="00D07204"/>
    <w:rsid w:val="00D073E0"/>
    <w:rsid w:val="00D07CB1"/>
    <w:rsid w:val="00D10DD6"/>
    <w:rsid w:val="00D119C3"/>
    <w:rsid w:val="00D11BBF"/>
    <w:rsid w:val="00D12E99"/>
    <w:rsid w:val="00D1442B"/>
    <w:rsid w:val="00D14B00"/>
    <w:rsid w:val="00D1596C"/>
    <w:rsid w:val="00D16073"/>
    <w:rsid w:val="00D209CB"/>
    <w:rsid w:val="00D22560"/>
    <w:rsid w:val="00D23FF0"/>
    <w:rsid w:val="00D24A46"/>
    <w:rsid w:val="00D25861"/>
    <w:rsid w:val="00D258B0"/>
    <w:rsid w:val="00D27207"/>
    <w:rsid w:val="00D27B3D"/>
    <w:rsid w:val="00D27C77"/>
    <w:rsid w:val="00D27FC2"/>
    <w:rsid w:val="00D30405"/>
    <w:rsid w:val="00D30569"/>
    <w:rsid w:val="00D3070B"/>
    <w:rsid w:val="00D307A2"/>
    <w:rsid w:val="00D3226C"/>
    <w:rsid w:val="00D34584"/>
    <w:rsid w:val="00D34D65"/>
    <w:rsid w:val="00D372D1"/>
    <w:rsid w:val="00D3769F"/>
    <w:rsid w:val="00D37964"/>
    <w:rsid w:val="00D37CA3"/>
    <w:rsid w:val="00D419F1"/>
    <w:rsid w:val="00D41A57"/>
    <w:rsid w:val="00D41F0C"/>
    <w:rsid w:val="00D420B3"/>
    <w:rsid w:val="00D43CF8"/>
    <w:rsid w:val="00D43E8B"/>
    <w:rsid w:val="00D43ECB"/>
    <w:rsid w:val="00D446E1"/>
    <w:rsid w:val="00D465C0"/>
    <w:rsid w:val="00D51187"/>
    <w:rsid w:val="00D51301"/>
    <w:rsid w:val="00D52312"/>
    <w:rsid w:val="00D527E6"/>
    <w:rsid w:val="00D52AE8"/>
    <w:rsid w:val="00D537B0"/>
    <w:rsid w:val="00D5456A"/>
    <w:rsid w:val="00D54DD1"/>
    <w:rsid w:val="00D54E89"/>
    <w:rsid w:val="00D573B5"/>
    <w:rsid w:val="00D57E0B"/>
    <w:rsid w:val="00D60487"/>
    <w:rsid w:val="00D619A9"/>
    <w:rsid w:val="00D626D7"/>
    <w:rsid w:val="00D627DA"/>
    <w:rsid w:val="00D6362E"/>
    <w:rsid w:val="00D6379B"/>
    <w:rsid w:val="00D6431B"/>
    <w:rsid w:val="00D666E6"/>
    <w:rsid w:val="00D67735"/>
    <w:rsid w:val="00D70D93"/>
    <w:rsid w:val="00D7275B"/>
    <w:rsid w:val="00D72E2E"/>
    <w:rsid w:val="00D73791"/>
    <w:rsid w:val="00D73A08"/>
    <w:rsid w:val="00D73C98"/>
    <w:rsid w:val="00D73E8A"/>
    <w:rsid w:val="00D74071"/>
    <w:rsid w:val="00D74A20"/>
    <w:rsid w:val="00D75221"/>
    <w:rsid w:val="00D767F5"/>
    <w:rsid w:val="00D769B3"/>
    <w:rsid w:val="00D76D77"/>
    <w:rsid w:val="00D76FA6"/>
    <w:rsid w:val="00D77BB2"/>
    <w:rsid w:val="00D77D13"/>
    <w:rsid w:val="00D8023E"/>
    <w:rsid w:val="00D80852"/>
    <w:rsid w:val="00D80CB3"/>
    <w:rsid w:val="00D81904"/>
    <w:rsid w:val="00D81F7A"/>
    <w:rsid w:val="00D82FAC"/>
    <w:rsid w:val="00D83661"/>
    <w:rsid w:val="00D838F9"/>
    <w:rsid w:val="00D8428F"/>
    <w:rsid w:val="00D8500A"/>
    <w:rsid w:val="00D8567F"/>
    <w:rsid w:val="00D8641F"/>
    <w:rsid w:val="00D90BE6"/>
    <w:rsid w:val="00D90CC1"/>
    <w:rsid w:val="00D91629"/>
    <w:rsid w:val="00D916EB"/>
    <w:rsid w:val="00D9234B"/>
    <w:rsid w:val="00D93F2C"/>
    <w:rsid w:val="00D941F6"/>
    <w:rsid w:val="00D946B7"/>
    <w:rsid w:val="00D94CF5"/>
    <w:rsid w:val="00D94EBC"/>
    <w:rsid w:val="00D94F5A"/>
    <w:rsid w:val="00D9513B"/>
    <w:rsid w:val="00D9555A"/>
    <w:rsid w:val="00D963F1"/>
    <w:rsid w:val="00D97348"/>
    <w:rsid w:val="00DA0AB5"/>
    <w:rsid w:val="00DA180B"/>
    <w:rsid w:val="00DA1D76"/>
    <w:rsid w:val="00DA2635"/>
    <w:rsid w:val="00DA2DF6"/>
    <w:rsid w:val="00DA3F48"/>
    <w:rsid w:val="00DA40D8"/>
    <w:rsid w:val="00DA4D88"/>
    <w:rsid w:val="00DA6B6F"/>
    <w:rsid w:val="00DA702B"/>
    <w:rsid w:val="00DB0C78"/>
    <w:rsid w:val="00DB16D2"/>
    <w:rsid w:val="00DB1944"/>
    <w:rsid w:val="00DB2496"/>
    <w:rsid w:val="00DB3056"/>
    <w:rsid w:val="00DB32D5"/>
    <w:rsid w:val="00DB3B18"/>
    <w:rsid w:val="00DB418F"/>
    <w:rsid w:val="00DB56F6"/>
    <w:rsid w:val="00DB579A"/>
    <w:rsid w:val="00DB64A5"/>
    <w:rsid w:val="00DB7323"/>
    <w:rsid w:val="00DB73A4"/>
    <w:rsid w:val="00DB7C46"/>
    <w:rsid w:val="00DC0A68"/>
    <w:rsid w:val="00DC3767"/>
    <w:rsid w:val="00DC3A2A"/>
    <w:rsid w:val="00DC3EC3"/>
    <w:rsid w:val="00DC42FB"/>
    <w:rsid w:val="00DC4A7B"/>
    <w:rsid w:val="00DC6ABF"/>
    <w:rsid w:val="00DD0D8A"/>
    <w:rsid w:val="00DD1CE5"/>
    <w:rsid w:val="00DD1D69"/>
    <w:rsid w:val="00DD2AC4"/>
    <w:rsid w:val="00DD2D6E"/>
    <w:rsid w:val="00DD3B2B"/>
    <w:rsid w:val="00DD3C62"/>
    <w:rsid w:val="00DD4C60"/>
    <w:rsid w:val="00DD65C4"/>
    <w:rsid w:val="00DD6E72"/>
    <w:rsid w:val="00DD6EF6"/>
    <w:rsid w:val="00DE169D"/>
    <w:rsid w:val="00DE1935"/>
    <w:rsid w:val="00DE2016"/>
    <w:rsid w:val="00DE3540"/>
    <w:rsid w:val="00DE3B8A"/>
    <w:rsid w:val="00DE3B9C"/>
    <w:rsid w:val="00DE3C8D"/>
    <w:rsid w:val="00DE4245"/>
    <w:rsid w:val="00DE4559"/>
    <w:rsid w:val="00DE50E5"/>
    <w:rsid w:val="00DE5BE0"/>
    <w:rsid w:val="00DE5D96"/>
    <w:rsid w:val="00DE6B66"/>
    <w:rsid w:val="00DE7574"/>
    <w:rsid w:val="00DF008F"/>
    <w:rsid w:val="00DF0599"/>
    <w:rsid w:val="00DF157B"/>
    <w:rsid w:val="00DF15DA"/>
    <w:rsid w:val="00DF1687"/>
    <w:rsid w:val="00DF19F4"/>
    <w:rsid w:val="00DF27EE"/>
    <w:rsid w:val="00DF2DEF"/>
    <w:rsid w:val="00DF39FC"/>
    <w:rsid w:val="00DF4077"/>
    <w:rsid w:val="00DF4F0C"/>
    <w:rsid w:val="00DF52A7"/>
    <w:rsid w:val="00DF5B3F"/>
    <w:rsid w:val="00DF64C1"/>
    <w:rsid w:val="00DF69AD"/>
    <w:rsid w:val="00DF69E6"/>
    <w:rsid w:val="00DF6B2B"/>
    <w:rsid w:val="00DF7CE0"/>
    <w:rsid w:val="00E00CD6"/>
    <w:rsid w:val="00E00FA6"/>
    <w:rsid w:val="00E01B41"/>
    <w:rsid w:val="00E01F0F"/>
    <w:rsid w:val="00E02583"/>
    <w:rsid w:val="00E0334C"/>
    <w:rsid w:val="00E039FA"/>
    <w:rsid w:val="00E04372"/>
    <w:rsid w:val="00E05A27"/>
    <w:rsid w:val="00E05B86"/>
    <w:rsid w:val="00E067FB"/>
    <w:rsid w:val="00E06E27"/>
    <w:rsid w:val="00E076CA"/>
    <w:rsid w:val="00E10AD3"/>
    <w:rsid w:val="00E115A6"/>
    <w:rsid w:val="00E117E4"/>
    <w:rsid w:val="00E11873"/>
    <w:rsid w:val="00E12644"/>
    <w:rsid w:val="00E145F6"/>
    <w:rsid w:val="00E14CF2"/>
    <w:rsid w:val="00E15402"/>
    <w:rsid w:val="00E15F70"/>
    <w:rsid w:val="00E163B7"/>
    <w:rsid w:val="00E16B42"/>
    <w:rsid w:val="00E1762A"/>
    <w:rsid w:val="00E17BD5"/>
    <w:rsid w:val="00E17E33"/>
    <w:rsid w:val="00E203A3"/>
    <w:rsid w:val="00E20F28"/>
    <w:rsid w:val="00E21C2B"/>
    <w:rsid w:val="00E2267E"/>
    <w:rsid w:val="00E245E3"/>
    <w:rsid w:val="00E25A85"/>
    <w:rsid w:val="00E2600C"/>
    <w:rsid w:val="00E27511"/>
    <w:rsid w:val="00E3018D"/>
    <w:rsid w:val="00E3043C"/>
    <w:rsid w:val="00E30C99"/>
    <w:rsid w:val="00E31067"/>
    <w:rsid w:val="00E3280A"/>
    <w:rsid w:val="00E33A20"/>
    <w:rsid w:val="00E33ECC"/>
    <w:rsid w:val="00E341EF"/>
    <w:rsid w:val="00E3438F"/>
    <w:rsid w:val="00E34C82"/>
    <w:rsid w:val="00E34D27"/>
    <w:rsid w:val="00E36317"/>
    <w:rsid w:val="00E374D6"/>
    <w:rsid w:val="00E40650"/>
    <w:rsid w:val="00E41184"/>
    <w:rsid w:val="00E41194"/>
    <w:rsid w:val="00E4139C"/>
    <w:rsid w:val="00E419E2"/>
    <w:rsid w:val="00E424B9"/>
    <w:rsid w:val="00E42558"/>
    <w:rsid w:val="00E42AE6"/>
    <w:rsid w:val="00E42C4C"/>
    <w:rsid w:val="00E42CCA"/>
    <w:rsid w:val="00E42ED3"/>
    <w:rsid w:val="00E438EE"/>
    <w:rsid w:val="00E439D6"/>
    <w:rsid w:val="00E44002"/>
    <w:rsid w:val="00E4494A"/>
    <w:rsid w:val="00E45B9E"/>
    <w:rsid w:val="00E4679F"/>
    <w:rsid w:val="00E5038D"/>
    <w:rsid w:val="00E51430"/>
    <w:rsid w:val="00E51E10"/>
    <w:rsid w:val="00E52F41"/>
    <w:rsid w:val="00E537C7"/>
    <w:rsid w:val="00E53A11"/>
    <w:rsid w:val="00E53DFA"/>
    <w:rsid w:val="00E5405D"/>
    <w:rsid w:val="00E55772"/>
    <w:rsid w:val="00E558B0"/>
    <w:rsid w:val="00E559C4"/>
    <w:rsid w:val="00E56224"/>
    <w:rsid w:val="00E574B1"/>
    <w:rsid w:val="00E600DC"/>
    <w:rsid w:val="00E60564"/>
    <w:rsid w:val="00E60AFB"/>
    <w:rsid w:val="00E60F22"/>
    <w:rsid w:val="00E6384B"/>
    <w:rsid w:val="00E63E4A"/>
    <w:rsid w:val="00E64F2C"/>
    <w:rsid w:val="00E6659F"/>
    <w:rsid w:val="00E66694"/>
    <w:rsid w:val="00E6759F"/>
    <w:rsid w:val="00E70AD4"/>
    <w:rsid w:val="00E73004"/>
    <w:rsid w:val="00E7437F"/>
    <w:rsid w:val="00E74EA7"/>
    <w:rsid w:val="00E75C49"/>
    <w:rsid w:val="00E76BB7"/>
    <w:rsid w:val="00E80576"/>
    <w:rsid w:val="00E81228"/>
    <w:rsid w:val="00E834A8"/>
    <w:rsid w:val="00E84CC8"/>
    <w:rsid w:val="00E8541B"/>
    <w:rsid w:val="00E85515"/>
    <w:rsid w:val="00E85BF7"/>
    <w:rsid w:val="00E85CDF"/>
    <w:rsid w:val="00E85DA0"/>
    <w:rsid w:val="00E863BF"/>
    <w:rsid w:val="00E86749"/>
    <w:rsid w:val="00E87136"/>
    <w:rsid w:val="00E87E24"/>
    <w:rsid w:val="00E92037"/>
    <w:rsid w:val="00E92F51"/>
    <w:rsid w:val="00E94E68"/>
    <w:rsid w:val="00E954D4"/>
    <w:rsid w:val="00E961C2"/>
    <w:rsid w:val="00E96E27"/>
    <w:rsid w:val="00E97616"/>
    <w:rsid w:val="00E97A14"/>
    <w:rsid w:val="00EA111F"/>
    <w:rsid w:val="00EA1E05"/>
    <w:rsid w:val="00EA3C54"/>
    <w:rsid w:val="00EA3D9F"/>
    <w:rsid w:val="00EA54C6"/>
    <w:rsid w:val="00EA737E"/>
    <w:rsid w:val="00EA7EA8"/>
    <w:rsid w:val="00EB019D"/>
    <w:rsid w:val="00EB0614"/>
    <w:rsid w:val="00EB0F07"/>
    <w:rsid w:val="00EB1336"/>
    <w:rsid w:val="00EB35B9"/>
    <w:rsid w:val="00EB3718"/>
    <w:rsid w:val="00EB5812"/>
    <w:rsid w:val="00EB6CC2"/>
    <w:rsid w:val="00EB6EEE"/>
    <w:rsid w:val="00EB7BFB"/>
    <w:rsid w:val="00EC06DB"/>
    <w:rsid w:val="00EC0709"/>
    <w:rsid w:val="00EC187F"/>
    <w:rsid w:val="00EC1889"/>
    <w:rsid w:val="00EC194F"/>
    <w:rsid w:val="00EC308F"/>
    <w:rsid w:val="00EC3AB0"/>
    <w:rsid w:val="00EC408D"/>
    <w:rsid w:val="00EC40E2"/>
    <w:rsid w:val="00EC417D"/>
    <w:rsid w:val="00EC43C5"/>
    <w:rsid w:val="00EC4BFC"/>
    <w:rsid w:val="00EC5A9A"/>
    <w:rsid w:val="00EC667B"/>
    <w:rsid w:val="00EC68BF"/>
    <w:rsid w:val="00EC690C"/>
    <w:rsid w:val="00EC69D0"/>
    <w:rsid w:val="00ED0702"/>
    <w:rsid w:val="00ED0AFD"/>
    <w:rsid w:val="00ED0CCA"/>
    <w:rsid w:val="00ED115C"/>
    <w:rsid w:val="00ED2513"/>
    <w:rsid w:val="00ED39BC"/>
    <w:rsid w:val="00ED3BF4"/>
    <w:rsid w:val="00ED47B7"/>
    <w:rsid w:val="00ED4FAF"/>
    <w:rsid w:val="00ED534E"/>
    <w:rsid w:val="00ED5549"/>
    <w:rsid w:val="00ED5FFD"/>
    <w:rsid w:val="00ED6BAB"/>
    <w:rsid w:val="00ED6CBB"/>
    <w:rsid w:val="00ED788A"/>
    <w:rsid w:val="00EE0A22"/>
    <w:rsid w:val="00EE23F0"/>
    <w:rsid w:val="00EE2C9D"/>
    <w:rsid w:val="00EE2E5F"/>
    <w:rsid w:val="00EE37DE"/>
    <w:rsid w:val="00EE589D"/>
    <w:rsid w:val="00EE58BD"/>
    <w:rsid w:val="00EE64DB"/>
    <w:rsid w:val="00EE6ECC"/>
    <w:rsid w:val="00EF17B6"/>
    <w:rsid w:val="00EF2C19"/>
    <w:rsid w:val="00EF6A90"/>
    <w:rsid w:val="00EF7554"/>
    <w:rsid w:val="00F002CF"/>
    <w:rsid w:val="00F0048B"/>
    <w:rsid w:val="00F00504"/>
    <w:rsid w:val="00F0090E"/>
    <w:rsid w:val="00F00C70"/>
    <w:rsid w:val="00F0133E"/>
    <w:rsid w:val="00F02162"/>
    <w:rsid w:val="00F0279C"/>
    <w:rsid w:val="00F03220"/>
    <w:rsid w:val="00F032F1"/>
    <w:rsid w:val="00F04AB8"/>
    <w:rsid w:val="00F059FF"/>
    <w:rsid w:val="00F0661A"/>
    <w:rsid w:val="00F06F1E"/>
    <w:rsid w:val="00F06FFC"/>
    <w:rsid w:val="00F07606"/>
    <w:rsid w:val="00F078F5"/>
    <w:rsid w:val="00F100A8"/>
    <w:rsid w:val="00F1021D"/>
    <w:rsid w:val="00F10C16"/>
    <w:rsid w:val="00F1116A"/>
    <w:rsid w:val="00F112FC"/>
    <w:rsid w:val="00F12D04"/>
    <w:rsid w:val="00F13ED3"/>
    <w:rsid w:val="00F149C4"/>
    <w:rsid w:val="00F15144"/>
    <w:rsid w:val="00F16091"/>
    <w:rsid w:val="00F164D4"/>
    <w:rsid w:val="00F16B26"/>
    <w:rsid w:val="00F176CD"/>
    <w:rsid w:val="00F178FD"/>
    <w:rsid w:val="00F24391"/>
    <w:rsid w:val="00F24E0B"/>
    <w:rsid w:val="00F24FCD"/>
    <w:rsid w:val="00F253DD"/>
    <w:rsid w:val="00F266AC"/>
    <w:rsid w:val="00F27E05"/>
    <w:rsid w:val="00F305E3"/>
    <w:rsid w:val="00F30C25"/>
    <w:rsid w:val="00F31885"/>
    <w:rsid w:val="00F3225A"/>
    <w:rsid w:val="00F34236"/>
    <w:rsid w:val="00F35A5B"/>
    <w:rsid w:val="00F361AB"/>
    <w:rsid w:val="00F36313"/>
    <w:rsid w:val="00F373E1"/>
    <w:rsid w:val="00F40222"/>
    <w:rsid w:val="00F40731"/>
    <w:rsid w:val="00F4085E"/>
    <w:rsid w:val="00F40EA3"/>
    <w:rsid w:val="00F41F74"/>
    <w:rsid w:val="00F42574"/>
    <w:rsid w:val="00F43B8F"/>
    <w:rsid w:val="00F43D26"/>
    <w:rsid w:val="00F43FD0"/>
    <w:rsid w:val="00F450CF"/>
    <w:rsid w:val="00F46DB3"/>
    <w:rsid w:val="00F46E83"/>
    <w:rsid w:val="00F47AE8"/>
    <w:rsid w:val="00F509CA"/>
    <w:rsid w:val="00F50FB3"/>
    <w:rsid w:val="00F51537"/>
    <w:rsid w:val="00F5194C"/>
    <w:rsid w:val="00F51BD7"/>
    <w:rsid w:val="00F51D83"/>
    <w:rsid w:val="00F51D98"/>
    <w:rsid w:val="00F537BD"/>
    <w:rsid w:val="00F545E9"/>
    <w:rsid w:val="00F55223"/>
    <w:rsid w:val="00F5608E"/>
    <w:rsid w:val="00F56658"/>
    <w:rsid w:val="00F57093"/>
    <w:rsid w:val="00F57303"/>
    <w:rsid w:val="00F57C93"/>
    <w:rsid w:val="00F57D0F"/>
    <w:rsid w:val="00F636F4"/>
    <w:rsid w:val="00F637D9"/>
    <w:rsid w:val="00F63974"/>
    <w:rsid w:val="00F66472"/>
    <w:rsid w:val="00F6729A"/>
    <w:rsid w:val="00F70420"/>
    <w:rsid w:val="00F70BAB"/>
    <w:rsid w:val="00F71A22"/>
    <w:rsid w:val="00F71D11"/>
    <w:rsid w:val="00F71E54"/>
    <w:rsid w:val="00F72464"/>
    <w:rsid w:val="00F7280B"/>
    <w:rsid w:val="00F72A14"/>
    <w:rsid w:val="00F733DA"/>
    <w:rsid w:val="00F73FFE"/>
    <w:rsid w:val="00F74AB3"/>
    <w:rsid w:val="00F74F7E"/>
    <w:rsid w:val="00F752DD"/>
    <w:rsid w:val="00F76822"/>
    <w:rsid w:val="00F77637"/>
    <w:rsid w:val="00F81179"/>
    <w:rsid w:val="00F81671"/>
    <w:rsid w:val="00F8231F"/>
    <w:rsid w:val="00F837E1"/>
    <w:rsid w:val="00F83915"/>
    <w:rsid w:val="00F848B8"/>
    <w:rsid w:val="00F84D23"/>
    <w:rsid w:val="00F84E58"/>
    <w:rsid w:val="00F85106"/>
    <w:rsid w:val="00F85215"/>
    <w:rsid w:val="00F85B05"/>
    <w:rsid w:val="00F85E7A"/>
    <w:rsid w:val="00F86691"/>
    <w:rsid w:val="00F87CFE"/>
    <w:rsid w:val="00F90531"/>
    <w:rsid w:val="00F90A9D"/>
    <w:rsid w:val="00F9143D"/>
    <w:rsid w:val="00F914E0"/>
    <w:rsid w:val="00F9168F"/>
    <w:rsid w:val="00F92915"/>
    <w:rsid w:val="00F936D0"/>
    <w:rsid w:val="00F93916"/>
    <w:rsid w:val="00F942C6"/>
    <w:rsid w:val="00F951BB"/>
    <w:rsid w:val="00F9756D"/>
    <w:rsid w:val="00F97B26"/>
    <w:rsid w:val="00FA0091"/>
    <w:rsid w:val="00FA200B"/>
    <w:rsid w:val="00FA2191"/>
    <w:rsid w:val="00FA3A92"/>
    <w:rsid w:val="00FA4EEC"/>
    <w:rsid w:val="00FA7A3C"/>
    <w:rsid w:val="00FB03A4"/>
    <w:rsid w:val="00FB0EFC"/>
    <w:rsid w:val="00FB1744"/>
    <w:rsid w:val="00FB17E4"/>
    <w:rsid w:val="00FB2099"/>
    <w:rsid w:val="00FB31C2"/>
    <w:rsid w:val="00FB4839"/>
    <w:rsid w:val="00FB5575"/>
    <w:rsid w:val="00FB6BA8"/>
    <w:rsid w:val="00FB7A4C"/>
    <w:rsid w:val="00FC15C9"/>
    <w:rsid w:val="00FC1905"/>
    <w:rsid w:val="00FC1E6D"/>
    <w:rsid w:val="00FC293F"/>
    <w:rsid w:val="00FC3FB8"/>
    <w:rsid w:val="00FC503A"/>
    <w:rsid w:val="00FC65F3"/>
    <w:rsid w:val="00FC7989"/>
    <w:rsid w:val="00FC7DEB"/>
    <w:rsid w:val="00FD0787"/>
    <w:rsid w:val="00FD13D5"/>
    <w:rsid w:val="00FD1CDB"/>
    <w:rsid w:val="00FD2064"/>
    <w:rsid w:val="00FD2419"/>
    <w:rsid w:val="00FD3514"/>
    <w:rsid w:val="00FD3EE5"/>
    <w:rsid w:val="00FD5839"/>
    <w:rsid w:val="00FD6566"/>
    <w:rsid w:val="00FE032D"/>
    <w:rsid w:val="00FE11C8"/>
    <w:rsid w:val="00FE1419"/>
    <w:rsid w:val="00FE14DF"/>
    <w:rsid w:val="00FE3BBC"/>
    <w:rsid w:val="00FE4241"/>
    <w:rsid w:val="00FE44F1"/>
    <w:rsid w:val="00FE50CB"/>
    <w:rsid w:val="00FE5EE0"/>
    <w:rsid w:val="00FE62ED"/>
    <w:rsid w:val="00FE6553"/>
    <w:rsid w:val="00FE66D1"/>
    <w:rsid w:val="00FE670B"/>
    <w:rsid w:val="00FE790B"/>
    <w:rsid w:val="00FF0447"/>
    <w:rsid w:val="00FF13F7"/>
    <w:rsid w:val="00FF1F8D"/>
    <w:rsid w:val="00FF283A"/>
    <w:rsid w:val="00FF33A7"/>
    <w:rsid w:val="00FF33A9"/>
    <w:rsid w:val="00FF3B2D"/>
    <w:rsid w:val="00FF47AA"/>
    <w:rsid w:val="00FF4CB8"/>
    <w:rsid w:val="00FF5DC0"/>
    <w:rsid w:val="00FF5F8C"/>
    <w:rsid w:val="00FF6AD0"/>
    <w:rsid w:val="00FF6DDD"/>
    <w:rsid w:val="00FF790F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1373"/>
  <w15:chartTrackingRefBased/>
  <w15:docId w15:val="{8E0F2793-12BF-4057-98A4-62CA86BD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0133D-2BDA-4FB4-AE7C-ADB19CD0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Maguire</dc:creator>
  <cp:keywords/>
  <dc:description/>
  <cp:lastModifiedBy>Michael Maguire</cp:lastModifiedBy>
  <cp:revision>4</cp:revision>
  <cp:lastPrinted>2024-03-26T01:55:00Z</cp:lastPrinted>
  <dcterms:created xsi:type="dcterms:W3CDTF">2025-12-01T04:44:00Z</dcterms:created>
  <dcterms:modified xsi:type="dcterms:W3CDTF">2025-12-01T04:52:00Z</dcterms:modified>
</cp:coreProperties>
</file>